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25" w:rsidRPr="0027263B" w:rsidRDefault="00640025" w:rsidP="00640025">
      <w:pPr>
        <w:jc w:val="center"/>
        <w:rPr>
          <w:rFonts w:ascii="Arial" w:hAnsi="Arial" w:cs="Arial"/>
          <w:b/>
          <w:color w:val="FFFFFF" w:themeColor="background1"/>
          <w:sz w:val="32"/>
        </w:rPr>
      </w:pPr>
      <w:bookmarkStart w:id="0" w:name="_GoBack"/>
      <w:bookmarkEnd w:id="0"/>
    </w:p>
    <w:p w:rsidR="00A76290" w:rsidRPr="0027263B" w:rsidRDefault="00CE6210" w:rsidP="00A76290">
      <w:pP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27263B">
        <w:rPr>
          <w:rFonts w:ascii="Arial" w:hAnsi="Arial" w:cs="Arial"/>
          <w:b/>
          <w:color w:val="FFFFFF" w:themeColor="background1"/>
          <w:sz w:val="32"/>
        </w:rPr>
        <w:t>FICH</w:t>
      </w:r>
      <w:r w:rsidR="006628DB" w:rsidRPr="0027263B">
        <w:rPr>
          <w:rFonts w:ascii="Arial" w:hAnsi="Arial" w:cs="Arial"/>
          <w:b/>
          <w:color w:val="FFFFFF" w:themeColor="background1"/>
          <w:sz w:val="32"/>
        </w:rPr>
        <w:t xml:space="preserve">E DE </w:t>
      </w:r>
      <w:r w:rsidR="00D34D71" w:rsidRPr="0027263B">
        <w:rPr>
          <w:rFonts w:ascii="Arial" w:hAnsi="Arial" w:cs="Arial"/>
          <w:b/>
          <w:color w:val="FFFFFF" w:themeColor="background1"/>
          <w:sz w:val="32"/>
        </w:rPr>
        <w:t xml:space="preserve">VALIDATION </w:t>
      </w:r>
      <w:r w:rsidR="00927D4F" w:rsidRPr="0027263B">
        <w:rPr>
          <w:rFonts w:ascii="Arial" w:hAnsi="Arial" w:cs="Arial"/>
          <w:b/>
          <w:color w:val="FFFFFF" w:themeColor="background1"/>
          <w:sz w:val="32"/>
        </w:rPr>
        <w:t>D’UNE CONNEXION</w:t>
      </w:r>
    </w:p>
    <w:p w:rsidR="00D23960" w:rsidRPr="0027263B" w:rsidRDefault="00D23960" w:rsidP="00D23960">
      <w:pPr>
        <w:jc w:val="center"/>
        <w:rPr>
          <w:rFonts w:ascii="Arial" w:hAnsi="Arial" w:cs="Arial"/>
          <w:b/>
          <w:color w:val="FFFFFF" w:themeColor="background1"/>
          <w:sz w:val="32"/>
        </w:rPr>
      </w:pPr>
    </w:p>
    <w:p w:rsidR="00A76290" w:rsidRPr="0027263B" w:rsidRDefault="0009381F" w:rsidP="00640025">
      <w:pPr>
        <w:shd w:val="clear" w:color="auto" w:fill="E6CE1A"/>
        <w:spacing w:after="0" w:line="240" w:lineRule="auto"/>
        <w:rPr>
          <w:rFonts w:ascii="Arial" w:hAnsi="Arial" w:cs="Arial"/>
          <w:sz w:val="20"/>
        </w:rPr>
      </w:pPr>
      <w:r w:rsidRPr="0027263B">
        <w:rPr>
          <w:rFonts w:ascii="Arial" w:hAnsi="Arial" w:cs="Arial"/>
          <w:b/>
          <w:sz w:val="20"/>
        </w:rPr>
        <w:t>OBJET</w:t>
      </w:r>
      <w:r w:rsidR="00A76290" w:rsidRPr="0027263B">
        <w:rPr>
          <w:rFonts w:ascii="Arial" w:hAnsi="Arial" w:cs="Arial"/>
          <w:sz w:val="20"/>
        </w:rPr>
        <w:t xml:space="preserve"> </w:t>
      </w:r>
    </w:p>
    <w:p w:rsidR="00EB4F49" w:rsidRPr="0027263B" w:rsidRDefault="00EB4F49" w:rsidP="00A76290">
      <w:pPr>
        <w:spacing w:after="0" w:line="240" w:lineRule="auto"/>
        <w:rPr>
          <w:rFonts w:ascii="Arial" w:hAnsi="Arial" w:cs="Arial"/>
          <w:sz w:val="18"/>
        </w:rPr>
      </w:pPr>
    </w:p>
    <w:p w:rsidR="00D2513F" w:rsidRPr="0027263B" w:rsidRDefault="00A76290" w:rsidP="00EB4F49">
      <w:pPr>
        <w:spacing w:after="0" w:line="240" w:lineRule="auto"/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>C</w:t>
      </w:r>
      <w:r w:rsidR="00D2513F" w:rsidRPr="0027263B">
        <w:rPr>
          <w:rFonts w:ascii="Arial" w:hAnsi="Arial" w:cs="Arial"/>
          <w:sz w:val="18"/>
        </w:rPr>
        <w:t>ette fiche est à utiliser lors de la validation d’une connexion informatique entr</w:t>
      </w:r>
      <w:r w:rsidR="0039079B" w:rsidRPr="0027263B">
        <w:rPr>
          <w:rFonts w:ascii="Arial" w:hAnsi="Arial" w:cs="Arial"/>
          <w:sz w:val="18"/>
        </w:rPr>
        <w:t>e les différents partenaires S.I</w:t>
      </w:r>
      <w:r w:rsidR="00D2513F" w:rsidRPr="0027263B">
        <w:rPr>
          <w:rFonts w:ascii="Arial" w:hAnsi="Arial" w:cs="Arial"/>
          <w:sz w:val="18"/>
        </w:rPr>
        <w:t xml:space="preserve"> et DIV. </w:t>
      </w:r>
      <w:r w:rsidR="00F72CF0" w:rsidRPr="0027263B">
        <w:rPr>
          <w:rFonts w:ascii="Arial" w:hAnsi="Arial" w:cs="Arial"/>
          <w:sz w:val="18"/>
        </w:rPr>
        <w:t xml:space="preserve">Il s’agit généralement de la première fois que la connexion est mise en place dans un </w:t>
      </w:r>
      <w:r w:rsidR="00AA23A6" w:rsidRPr="0027263B">
        <w:rPr>
          <w:rFonts w:ascii="Arial" w:hAnsi="Arial" w:cs="Arial"/>
          <w:sz w:val="18"/>
        </w:rPr>
        <w:t>LBM</w:t>
      </w:r>
      <w:r w:rsidR="00F72CF0" w:rsidRPr="0027263B">
        <w:rPr>
          <w:rFonts w:ascii="Arial" w:hAnsi="Arial" w:cs="Arial"/>
          <w:sz w:val="18"/>
        </w:rPr>
        <w:t xml:space="preserve">. </w:t>
      </w:r>
      <w:r w:rsidR="00D2513F" w:rsidRPr="0027263B">
        <w:rPr>
          <w:rFonts w:ascii="Arial" w:hAnsi="Arial" w:cs="Arial"/>
          <w:sz w:val="18"/>
        </w:rPr>
        <w:t>Cette fiche servira de document de référence à la vérification des connexions sur site. Cette fiche peut être utilisée</w:t>
      </w:r>
      <w:r w:rsidR="003C6515" w:rsidRPr="0027263B">
        <w:rPr>
          <w:rFonts w:ascii="Arial" w:hAnsi="Arial" w:cs="Arial"/>
          <w:sz w:val="18"/>
        </w:rPr>
        <w:t xml:space="preserve"> pour</w:t>
      </w:r>
      <w:r w:rsidR="00D2513F" w:rsidRPr="0027263B">
        <w:rPr>
          <w:rFonts w:ascii="Arial" w:hAnsi="Arial" w:cs="Arial"/>
          <w:sz w:val="18"/>
        </w:rPr>
        <w:t> :</w:t>
      </w:r>
    </w:p>
    <w:p w:rsidR="00D2513F" w:rsidRPr="0027263B" w:rsidRDefault="00D2513F" w:rsidP="00EB4F4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 xml:space="preserve">une connexion d’un </w:t>
      </w:r>
      <w:r w:rsidR="00E219B2" w:rsidRPr="0027263B">
        <w:rPr>
          <w:rFonts w:ascii="Arial" w:hAnsi="Arial" w:cs="Arial"/>
          <w:sz w:val="18"/>
        </w:rPr>
        <w:t>DIV</w:t>
      </w:r>
      <w:r w:rsidRPr="0027263B">
        <w:rPr>
          <w:rFonts w:ascii="Arial" w:hAnsi="Arial" w:cs="Arial"/>
          <w:sz w:val="18"/>
        </w:rPr>
        <w:t xml:space="preserve"> avec un </w:t>
      </w:r>
      <w:r w:rsidR="00E219B2" w:rsidRPr="0027263B">
        <w:rPr>
          <w:rFonts w:ascii="Arial" w:hAnsi="Arial" w:cs="Arial"/>
          <w:sz w:val="18"/>
        </w:rPr>
        <w:t>S.I</w:t>
      </w:r>
      <w:r w:rsidR="003C6515" w:rsidRPr="0027263B">
        <w:rPr>
          <w:rFonts w:ascii="Arial" w:hAnsi="Arial" w:cs="Arial"/>
          <w:sz w:val="18"/>
        </w:rPr>
        <w:t> ;</w:t>
      </w:r>
    </w:p>
    <w:p w:rsidR="00D2513F" w:rsidRPr="0027263B" w:rsidRDefault="00D2513F" w:rsidP="00EB4F4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 xml:space="preserve">une connexion </w:t>
      </w:r>
      <w:r w:rsidR="00E219B2" w:rsidRPr="0027263B">
        <w:rPr>
          <w:rFonts w:ascii="Arial" w:hAnsi="Arial" w:cs="Arial"/>
          <w:sz w:val="18"/>
        </w:rPr>
        <w:t>de S.I entre eux</w:t>
      </w:r>
      <w:r w:rsidR="00EB554F" w:rsidRPr="0027263B">
        <w:rPr>
          <w:rFonts w:ascii="Arial" w:hAnsi="Arial" w:cs="Arial"/>
          <w:sz w:val="18"/>
        </w:rPr>
        <w:t>.</w:t>
      </w:r>
    </w:p>
    <w:p w:rsidR="00EB4F49" w:rsidRPr="0027263B" w:rsidRDefault="00EB4F49" w:rsidP="00EB4F49">
      <w:pPr>
        <w:pStyle w:val="Paragraphedeliste"/>
        <w:spacing w:after="0" w:line="240" w:lineRule="auto"/>
        <w:jc w:val="both"/>
        <w:rPr>
          <w:rFonts w:ascii="Arial" w:hAnsi="Arial" w:cs="Arial"/>
          <w:sz w:val="18"/>
        </w:rPr>
      </w:pPr>
    </w:p>
    <w:p w:rsidR="00A76290" w:rsidRPr="0027263B" w:rsidRDefault="0009381F" w:rsidP="00640025">
      <w:pPr>
        <w:shd w:val="clear" w:color="auto" w:fill="E6CE1A"/>
        <w:spacing w:after="0" w:line="240" w:lineRule="auto"/>
        <w:jc w:val="both"/>
        <w:rPr>
          <w:rFonts w:ascii="Arial" w:hAnsi="Arial" w:cs="Arial"/>
          <w:sz w:val="20"/>
        </w:rPr>
      </w:pPr>
      <w:r w:rsidRPr="0027263B">
        <w:rPr>
          <w:rFonts w:ascii="Arial" w:hAnsi="Arial" w:cs="Arial"/>
          <w:b/>
          <w:sz w:val="20"/>
        </w:rPr>
        <w:t>IMPORTANT</w:t>
      </w:r>
    </w:p>
    <w:p w:rsidR="00EB4F49" w:rsidRPr="0027263B" w:rsidRDefault="00EB4F49" w:rsidP="00EB4F4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74434" w:rsidRPr="0027263B" w:rsidRDefault="00C14F6F" w:rsidP="00EB4F49">
      <w:pPr>
        <w:spacing w:after="0" w:line="240" w:lineRule="auto"/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>En cas d’</w:t>
      </w:r>
      <w:r w:rsidR="00D74434" w:rsidRPr="0027263B">
        <w:rPr>
          <w:rFonts w:ascii="Arial" w:hAnsi="Arial" w:cs="Arial"/>
          <w:sz w:val="18"/>
        </w:rPr>
        <w:t>évolution de version DIV ou S</w:t>
      </w:r>
      <w:r w:rsidR="0039079B" w:rsidRPr="0027263B">
        <w:rPr>
          <w:rFonts w:ascii="Arial" w:hAnsi="Arial" w:cs="Arial"/>
          <w:sz w:val="18"/>
        </w:rPr>
        <w:t>.</w:t>
      </w:r>
      <w:r w:rsidR="00D74434" w:rsidRPr="0027263B">
        <w:rPr>
          <w:rFonts w:ascii="Arial" w:hAnsi="Arial" w:cs="Arial"/>
          <w:sz w:val="18"/>
        </w:rPr>
        <w:t xml:space="preserve">I, </w:t>
      </w:r>
      <w:r w:rsidR="00182F8F" w:rsidRPr="0027263B">
        <w:rPr>
          <w:rFonts w:ascii="Arial" w:hAnsi="Arial" w:cs="Arial"/>
          <w:sz w:val="18"/>
        </w:rPr>
        <w:t xml:space="preserve">qui modifierait le </w:t>
      </w:r>
      <w:r w:rsidR="00EB554F" w:rsidRPr="0027263B">
        <w:rPr>
          <w:rFonts w:ascii="Arial" w:hAnsi="Arial" w:cs="Arial"/>
          <w:sz w:val="18"/>
        </w:rPr>
        <w:t xml:space="preserve">protocole de communication </w:t>
      </w:r>
      <w:r w:rsidR="00182F8F" w:rsidRPr="0027263B">
        <w:rPr>
          <w:rFonts w:ascii="Arial" w:hAnsi="Arial" w:cs="Arial"/>
          <w:sz w:val="18"/>
        </w:rPr>
        <w:t>tel que validé par la fiche de validation existante,</w:t>
      </w:r>
      <w:r w:rsidR="00EB4F49" w:rsidRPr="0027263B">
        <w:rPr>
          <w:rFonts w:ascii="Arial" w:hAnsi="Arial" w:cs="Arial"/>
          <w:sz w:val="18"/>
        </w:rPr>
        <w:t xml:space="preserve"> </w:t>
      </w:r>
      <w:r w:rsidR="00182F8F" w:rsidRPr="0027263B">
        <w:rPr>
          <w:rFonts w:ascii="Arial" w:hAnsi="Arial" w:cs="Arial"/>
          <w:sz w:val="18"/>
        </w:rPr>
        <w:t>il est de la responsabilité de</w:t>
      </w:r>
      <w:r w:rsidR="00BB57F0" w:rsidRPr="0027263B">
        <w:rPr>
          <w:rFonts w:ascii="Arial" w:hAnsi="Arial" w:cs="Arial"/>
          <w:sz w:val="18"/>
        </w:rPr>
        <w:t xml:space="preserve"> celui qui </w:t>
      </w:r>
      <w:r w:rsidR="00FC32C3" w:rsidRPr="0027263B">
        <w:rPr>
          <w:rFonts w:ascii="Arial" w:hAnsi="Arial" w:cs="Arial"/>
          <w:sz w:val="18"/>
        </w:rPr>
        <w:t xml:space="preserve">apporte la modification </w:t>
      </w:r>
      <w:r w:rsidR="00182F8F" w:rsidRPr="0027263B">
        <w:rPr>
          <w:rFonts w:ascii="Arial" w:hAnsi="Arial" w:cs="Arial"/>
          <w:sz w:val="18"/>
        </w:rPr>
        <w:t>d’informer son partenaire et d’engager une nouvelle validation.</w:t>
      </w:r>
      <w:r w:rsidR="00EB554F" w:rsidRPr="0027263B">
        <w:rPr>
          <w:rFonts w:ascii="Arial" w:hAnsi="Arial" w:cs="Arial"/>
          <w:sz w:val="18"/>
        </w:rPr>
        <w:t xml:space="preserve"> </w:t>
      </w:r>
      <w:r w:rsidR="003C6515" w:rsidRPr="0027263B">
        <w:rPr>
          <w:rFonts w:ascii="Arial" w:hAnsi="Arial" w:cs="Arial"/>
          <w:sz w:val="18"/>
        </w:rPr>
        <w:t>Si</w:t>
      </w:r>
      <w:r w:rsidR="00D74434" w:rsidRPr="0027263B">
        <w:rPr>
          <w:rFonts w:ascii="Arial" w:hAnsi="Arial" w:cs="Arial"/>
          <w:sz w:val="18"/>
        </w:rPr>
        <w:t xml:space="preserve"> une problématique apparait lors de la mise à jour d’une version alors qu’aucune information n’avait été diffusée au préalable, sa responsabilité </w:t>
      </w:r>
      <w:r w:rsidR="00EB554F" w:rsidRPr="0027263B">
        <w:rPr>
          <w:rFonts w:ascii="Arial" w:hAnsi="Arial" w:cs="Arial"/>
          <w:sz w:val="18"/>
        </w:rPr>
        <w:t>peut être</w:t>
      </w:r>
      <w:r w:rsidR="00D74434" w:rsidRPr="0027263B">
        <w:rPr>
          <w:rFonts w:ascii="Arial" w:hAnsi="Arial" w:cs="Arial"/>
          <w:sz w:val="18"/>
        </w:rPr>
        <w:t xml:space="preserve"> engagée. </w:t>
      </w:r>
    </w:p>
    <w:p w:rsidR="00EB4F49" w:rsidRPr="0027263B" w:rsidRDefault="00EB4F49" w:rsidP="00EB4F4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2513F" w:rsidRPr="0027263B" w:rsidRDefault="00A76290" w:rsidP="00640025">
      <w:pPr>
        <w:shd w:val="clear" w:color="auto" w:fill="E6CE1A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7263B">
        <w:rPr>
          <w:rFonts w:ascii="Arial" w:hAnsi="Arial" w:cs="Arial"/>
          <w:b/>
          <w:sz w:val="20"/>
        </w:rPr>
        <w:t>E</w:t>
      </w:r>
      <w:r w:rsidR="0009381F" w:rsidRPr="0027263B">
        <w:rPr>
          <w:rFonts w:ascii="Arial" w:hAnsi="Arial" w:cs="Arial"/>
          <w:b/>
          <w:sz w:val="20"/>
        </w:rPr>
        <w:t>TAPE DE VALIDATION</w:t>
      </w:r>
    </w:p>
    <w:p w:rsidR="00EB4F49" w:rsidRPr="0027263B" w:rsidRDefault="00EB4F49" w:rsidP="00EB4F49">
      <w:pPr>
        <w:pStyle w:val="Sansinterligne"/>
        <w:ind w:left="720"/>
        <w:jc w:val="both"/>
        <w:rPr>
          <w:rFonts w:ascii="Arial" w:hAnsi="Arial" w:cs="Arial"/>
          <w:sz w:val="18"/>
        </w:rPr>
      </w:pPr>
    </w:p>
    <w:p w:rsidR="00D2513F" w:rsidRPr="0027263B" w:rsidRDefault="00D2513F" w:rsidP="00EB4F49">
      <w:pPr>
        <w:pStyle w:val="Sansinterligne"/>
        <w:numPr>
          <w:ilvl w:val="0"/>
          <w:numId w:val="15"/>
        </w:numPr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>Cette étape se situe à la fin du développement logiciel</w:t>
      </w:r>
      <w:r w:rsidR="00EB4F49" w:rsidRPr="0027263B">
        <w:rPr>
          <w:rFonts w:ascii="Arial" w:hAnsi="Arial" w:cs="Arial"/>
          <w:sz w:val="18"/>
        </w:rPr>
        <w:t>.</w:t>
      </w:r>
    </w:p>
    <w:p w:rsidR="00D2513F" w:rsidRPr="0027263B" w:rsidRDefault="00D2513F" w:rsidP="00EB4F49">
      <w:pPr>
        <w:pStyle w:val="Sansinterligne"/>
        <w:numPr>
          <w:ilvl w:val="0"/>
          <w:numId w:val="15"/>
        </w:numPr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 xml:space="preserve">Cette  étape a </w:t>
      </w:r>
      <w:r w:rsidR="003C6515" w:rsidRPr="0027263B">
        <w:rPr>
          <w:rFonts w:ascii="Arial" w:hAnsi="Arial" w:cs="Arial"/>
          <w:sz w:val="18"/>
        </w:rPr>
        <w:t>généralement lieu dans un LBM</w:t>
      </w:r>
      <w:r w:rsidRPr="0027263B">
        <w:rPr>
          <w:rFonts w:ascii="Arial" w:hAnsi="Arial" w:cs="Arial"/>
          <w:sz w:val="18"/>
        </w:rPr>
        <w:t xml:space="preserve"> qui doit être informé que la connexion mise en place coïncide avec cette étape de validation, et qu’il s’agit donc d’une « première »</w:t>
      </w:r>
      <w:r w:rsidR="00EB4F49" w:rsidRPr="0027263B">
        <w:rPr>
          <w:rFonts w:ascii="Arial" w:hAnsi="Arial" w:cs="Arial"/>
          <w:sz w:val="18"/>
        </w:rPr>
        <w:t>.</w:t>
      </w:r>
    </w:p>
    <w:p w:rsidR="00D2513F" w:rsidRPr="0027263B" w:rsidRDefault="00D2513F" w:rsidP="00EB4F49">
      <w:pPr>
        <w:pStyle w:val="Sansinterligne"/>
        <w:numPr>
          <w:ilvl w:val="0"/>
          <w:numId w:val="15"/>
        </w:numPr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 xml:space="preserve">Cette étape consiste à </w:t>
      </w:r>
      <w:r w:rsidR="0039079B" w:rsidRPr="0027263B">
        <w:rPr>
          <w:rFonts w:ascii="Arial" w:hAnsi="Arial" w:cs="Arial"/>
          <w:sz w:val="18"/>
        </w:rPr>
        <w:t xml:space="preserve">valider </w:t>
      </w:r>
      <w:r w:rsidRPr="0027263B">
        <w:rPr>
          <w:rFonts w:ascii="Arial" w:hAnsi="Arial" w:cs="Arial"/>
          <w:sz w:val="18"/>
        </w:rPr>
        <w:t xml:space="preserve">sur site, en fonction du protocole de communication et des échanges ayant eu </w:t>
      </w:r>
      <w:r w:rsidR="003C6515" w:rsidRPr="0027263B">
        <w:rPr>
          <w:rFonts w:ascii="Arial" w:hAnsi="Arial" w:cs="Arial"/>
          <w:sz w:val="18"/>
        </w:rPr>
        <w:t xml:space="preserve">lieu </w:t>
      </w:r>
      <w:r w:rsidRPr="0027263B">
        <w:rPr>
          <w:rFonts w:ascii="Arial" w:hAnsi="Arial" w:cs="Arial"/>
          <w:sz w:val="18"/>
        </w:rPr>
        <w:t>entre les différents partenaires, que le développement logiciel effectué permet l’échange des informations prévues</w:t>
      </w:r>
      <w:r w:rsidR="00EB4F49" w:rsidRPr="0027263B">
        <w:rPr>
          <w:rFonts w:ascii="Arial" w:hAnsi="Arial" w:cs="Arial"/>
          <w:sz w:val="18"/>
        </w:rPr>
        <w:t>.</w:t>
      </w:r>
    </w:p>
    <w:p w:rsidR="00D2513F" w:rsidRPr="0027263B" w:rsidRDefault="00D2513F" w:rsidP="00EB4F49">
      <w:pPr>
        <w:pStyle w:val="Sansinterligne"/>
        <w:numPr>
          <w:ilvl w:val="0"/>
          <w:numId w:val="15"/>
        </w:numPr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>L’obj</w:t>
      </w:r>
      <w:r w:rsidR="00EB554F" w:rsidRPr="0027263B">
        <w:rPr>
          <w:rFonts w:ascii="Arial" w:hAnsi="Arial" w:cs="Arial"/>
          <w:sz w:val="18"/>
        </w:rPr>
        <w:t xml:space="preserve">ectif de cette étape n’est pas </w:t>
      </w:r>
      <w:r w:rsidRPr="0027263B">
        <w:rPr>
          <w:rFonts w:ascii="Arial" w:hAnsi="Arial" w:cs="Arial"/>
          <w:sz w:val="18"/>
        </w:rPr>
        <w:t>de tester l’intégralité du panel de tests des automates. Le choix des tests devrait donc se faire en fonction d’une étude de risque émanant du fournisseur DIV.</w:t>
      </w:r>
    </w:p>
    <w:p w:rsidR="00EB4F49" w:rsidRPr="0027263B" w:rsidRDefault="00EB4F49" w:rsidP="00EB4F49">
      <w:pPr>
        <w:pStyle w:val="Sansinterligne"/>
        <w:ind w:left="720"/>
        <w:jc w:val="both"/>
        <w:rPr>
          <w:rFonts w:ascii="Arial" w:hAnsi="Arial" w:cs="Arial"/>
          <w:sz w:val="18"/>
        </w:rPr>
      </w:pPr>
    </w:p>
    <w:p w:rsidR="00A76290" w:rsidRPr="0027263B" w:rsidRDefault="00D2513F" w:rsidP="00640025">
      <w:pPr>
        <w:pStyle w:val="Sansinterligne"/>
        <w:shd w:val="clear" w:color="auto" w:fill="E6CE1A"/>
        <w:jc w:val="both"/>
        <w:rPr>
          <w:rFonts w:ascii="Arial" w:hAnsi="Arial" w:cs="Arial"/>
          <w:b/>
          <w:sz w:val="20"/>
        </w:rPr>
      </w:pPr>
      <w:r w:rsidRPr="0027263B">
        <w:rPr>
          <w:rFonts w:ascii="Arial" w:hAnsi="Arial" w:cs="Arial"/>
          <w:b/>
          <w:sz w:val="20"/>
        </w:rPr>
        <w:t>R</w:t>
      </w:r>
      <w:r w:rsidR="0009381F" w:rsidRPr="0027263B">
        <w:rPr>
          <w:rFonts w:ascii="Arial" w:hAnsi="Arial" w:cs="Arial"/>
          <w:b/>
          <w:sz w:val="20"/>
        </w:rPr>
        <w:t>ESPONSABILITE</w:t>
      </w:r>
    </w:p>
    <w:p w:rsidR="00EB4F49" w:rsidRPr="0027263B" w:rsidRDefault="00EB4F49" w:rsidP="00EB4F49">
      <w:pPr>
        <w:pStyle w:val="Sansinterligne"/>
        <w:jc w:val="both"/>
        <w:rPr>
          <w:rFonts w:ascii="Arial" w:hAnsi="Arial" w:cs="Arial"/>
          <w:sz w:val="18"/>
        </w:rPr>
      </w:pPr>
    </w:p>
    <w:p w:rsidR="00D2513F" w:rsidRPr="0027263B" w:rsidRDefault="00D2513F" w:rsidP="00EB4F49">
      <w:pPr>
        <w:pStyle w:val="Sansinterligne"/>
        <w:jc w:val="both"/>
        <w:rPr>
          <w:rFonts w:ascii="Arial" w:hAnsi="Arial" w:cs="Arial"/>
          <w:sz w:val="18"/>
        </w:rPr>
      </w:pPr>
      <w:r w:rsidRPr="0027263B">
        <w:rPr>
          <w:rFonts w:ascii="Arial" w:hAnsi="Arial" w:cs="Arial"/>
          <w:sz w:val="18"/>
        </w:rPr>
        <w:t>La responsabilité de cette valida</w:t>
      </w:r>
      <w:r w:rsidR="003C6515" w:rsidRPr="0027263B">
        <w:rPr>
          <w:rFonts w:ascii="Arial" w:hAnsi="Arial" w:cs="Arial"/>
          <w:sz w:val="18"/>
        </w:rPr>
        <w:t>tion est partagée entre</w:t>
      </w:r>
      <w:r w:rsidR="0039079B" w:rsidRPr="0027263B">
        <w:rPr>
          <w:rFonts w:ascii="Arial" w:hAnsi="Arial" w:cs="Arial"/>
          <w:sz w:val="18"/>
        </w:rPr>
        <w:t xml:space="preserve"> les sociétés de DIV et de S.I</w:t>
      </w:r>
      <w:r w:rsidRPr="0027263B">
        <w:rPr>
          <w:rFonts w:ascii="Arial" w:hAnsi="Arial" w:cs="Arial"/>
          <w:sz w:val="18"/>
        </w:rPr>
        <w:t xml:space="preserve"> da</w:t>
      </w:r>
      <w:r w:rsidR="003C6515" w:rsidRPr="0027263B">
        <w:rPr>
          <w:rFonts w:ascii="Arial" w:hAnsi="Arial" w:cs="Arial"/>
          <w:sz w:val="18"/>
        </w:rPr>
        <w:t>ns le cadre de la charte des fournisseurs</w:t>
      </w:r>
      <w:r w:rsidRPr="0027263B">
        <w:rPr>
          <w:rFonts w:ascii="Arial" w:hAnsi="Arial" w:cs="Arial"/>
          <w:sz w:val="18"/>
        </w:rPr>
        <w:t xml:space="preserve"> SIDIV / SFIL </w:t>
      </w:r>
    </w:p>
    <w:p w:rsidR="00D34D71" w:rsidRPr="0027263B" w:rsidRDefault="00D34D71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701"/>
        <w:gridCol w:w="1701"/>
        <w:gridCol w:w="1417"/>
      </w:tblGrid>
      <w:tr w:rsidR="00D74434" w:rsidRPr="0027263B" w:rsidTr="0009381F">
        <w:tc>
          <w:tcPr>
            <w:tcW w:w="1134" w:type="dxa"/>
            <w:shd w:val="clear" w:color="auto" w:fill="F2F2F2" w:themeFill="background1" w:themeFillShade="F2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263B">
              <w:rPr>
                <w:rFonts w:ascii="Arial" w:hAnsi="Arial" w:cs="Arial"/>
                <w:sz w:val="18"/>
                <w:szCs w:val="20"/>
              </w:rPr>
              <w:t>Version DIV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74434" w:rsidRPr="0027263B" w:rsidRDefault="00EB4F49" w:rsidP="00FE0E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263B">
              <w:rPr>
                <w:rFonts w:ascii="Arial" w:hAnsi="Arial" w:cs="Arial"/>
                <w:sz w:val="18"/>
                <w:szCs w:val="20"/>
              </w:rPr>
              <w:t xml:space="preserve">Changement / </w:t>
            </w:r>
            <w:r w:rsidR="00D74434" w:rsidRPr="0027263B">
              <w:rPr>
                <w:rFonts w:ascii="Arial" w:hAnsi="Arial" w:cs="Arial"/>
                <w:sz w:val="18"/>
                <w:szCs w:val="20"/>
              </w:rPr>
              <w:t>Impact DIV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74434" w:rsidRPr="0027263B" w:rsidRDefault="00544538" w:rsidP="00AE15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263B">
              <w:rPr>
                <w:rFonts w:ascii="Arial" w:hAnsi="Arial" w:cs="Arial"/>
                <w:sz w:val="18"/>
                <w:szCs w:val="20"/>
              </w:rPr>
              <w:t>Version S.I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4434" w:rsidRPr="0027263B" w:rsidRDefault="00544538" w:rsidP="00D34D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263B">
              <w:rPr>
                <w:rFonts w:ascii="Arial" w:hAnsi="Arial" w:cs="Arial"/>
                <w:sz w:val="18"/>
                <w:szCs w:val="20"/>
              </w:rPr>
              <w:t xml:space="preserve">Changement </w:t>
            </w:r>
            <w:r w:rsidR="00EB4F49" w:rsidRPr="0027263B">
              <w:rPr>
                <w:rFonts w:ascii="Arial" w:hAnsi="Arial" w:cs="Arial"/>
                <w:sz w:val="18"/>
                <w:szCs w:val="20"/>
              </w:rPr>
              <w:t xml:space="preserve">/ </w:t>
            </w:r>
            <w:r w:rsidRPr="0027263B">
              <w:rPr>
                <w:rFonts w:ascii="Arial" w:hAnsi="Arial" w:cs="Arial"/>
                <w:sz w:val="18"/>
                <w:szCs w:val="20"/>
              </w:rPr>
              <w:t>Impact S.I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263B">
              <w:rPr>
                <w:rFonts w:ascii="Arial" w:hAnsi="Arial" w:cs="Arial"/>
                <w:sz w:val="18"/>
                <w:szCs w:val="20"/>
              </w:rPr>
              <w:t xml:space="preserve">Date </w:t>
            </w:r>
            <w:proofErr w:type="spellStart"/>
            <w:r w:rsidRPr="0027263B">
              <w:rPr>
                <w:rFonts w:ascii="Arial" w:hAnsi="Arial" w:cs="Arial"/>
                <w:sz w:val="18"/>
                <w:szCs w:val="20"/>
              </w:rPr>
              <w:t>Approb</w:t>
            </w:r>
            <w:proofErr w:type="spellEnd"/>
            <w:r w:rsidRPr="0027263B">
              <w:rPr>
                <w:rFonts w:ascii="Arial" w:hAnsi="Arial" w:cs="Arial"/>
                <w:sz w:val="18"/>
                <w:szCs w:val="20"/>
              </w:rPr>
              <w:t xml:space="preserve"> (DIV/S</w:t>
            </w:r>
            <w:r w:rsidR="00544538" w:rsidRPr="0027263B">
              <w:rPr>
                <w:rFonts w:ascii="Arial" w:hAnsi="Arial" w:cs="Arial"/>
                <w:sz w:val="18"/>
                <w:szCs w:val="20"/>
              </w:rPr>
              <w:t>.</w:t>
            </w:r>
            <w:r w:rsidRPr="0027263B">
              <w:rPr>
                <w:rFonts w:ascii="Arial" w:hAnsi="Arial" w:cs="Arial"/>
                <w:sz w:val="18"/>
                <w:szCs w:val="20"/>
              </w:rPr>
              <w:t>I).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76290" w:rsidRPr="0027263B" w:rsidRDefault="003C6515" w:rsidP="00A76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263B">
              <w:rPr>
                <w:rFonts w:ascii="Arial" w:hAnsi="Arial" w:cs="Arial"/>
                <w:sz w:val="18"/>
                <w:szCs w:val="20"/>
              </w:rPr>
              <w:t xml:space="preserve">Version </w:t>
            </w:r>
          </w:p>
          <w:p w:rsidR="00D74434" w:rsidRPr="0027263B" w:rsidRDefault="00D74434" w:rsidP="00A76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263B">
              <w:rPr>
                <w:rFonts w:ascii="Arial" w:hAnsi="Arial" w:cs="Arial"/>
                <w:sz w:val="18"/>
                <w:szCs w:val="20"/>
              </w:rPr>
              <w:t>Fiche</w:t>
            </w:r>
            <w:r w:rsidR="003C6515" w:rsidRPr="0027263B">
              <w:rPr>
                <w:rFonts w:ascii="Arial" w:hAnsi="Arial" w:cs="Arial"/>
                <w:sz w:val="18"/>
                <w:szCs w:val="20"/>
              </w:rPr>
              <w:t xml:space="preserve"> de validation</w:t>
            </w:r>
          </w:p>
        </w:tc>
      </w:tr>
      <w:tr w:rsidR="00D74434" w:rsidRPr="0027263B" w:rsidTr="00EB4F49">
        <w:trPr>
          <w:trHeight w:val="20"/>
        </w:trPr>
        <w:tc>
          <w:tcPr>
            <w:tcW w:w="1134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3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17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D74434" w:rsidRPr="0027263B" w:rsidTr="00EB4F49">
        <w:trPr>
          <w:trHeight w:val="20"/>
        </w:trPr>
        <w:tc>
          <w:tcPr>
            <w:tcW w:w="1134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3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17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D74434" w:rsidRPr="0027263B" w:rsidTr="00EB4F49">
        <w:trPr>
          <w:trHeight w:val="20"/>
        </w:trPr>
        <w:tc>
          <w:tcPr>
            <w:tcW w:w="1134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3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17" w:type="dxa"/>
          </w:tcPr>
          <w:p w:rsidR="00D74434" w:rsidRPr="0027263B" w:rsidRDefault="00D74434" w:rsidP="00D34D7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2B0B1E" w:rsidRPr="0027263B" w:rsidRDefault="002B0B1E">
      <w:pPr>
        <w:rPr>
          <w:rFonts w:ascii="Arial" w:hAnsi="Arial" w:cs="Arial"/>
          <w:b/>
          <w:sz w:val="20"/>
          <w:u w:val="single"/>
        </w:rPr>
      </w:pPr>
      <w:r w:rsidRPr="0027263B">
        <w:rPr>
          <w:rFonts w:ascii="Arial" w:hAnsi="Arial" w:cs="Arial"/>
          <w:b/>
          <w:sz w:val="20"/>
          <w:u w:val="single"/>
        </w:rPr>
        <w:br w:type="page"/>
      </w:r>
    </w:p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703"/>
        <w:gridCol w:w="658"/>
        <w:gridCol w:w="8"/>
        <w:gridCol w:w="49"/>
        <w:gridCol w:w="426"/>
        <w:gridCol w:w="35"/>
        <w:gridCol w:w="525"/>
        <w:gridCol w:w="623"/>
        <w:gridCol w:w="229"/>
        <w:gridCol w:w="395"/>
        <w:gridCol w:w="623"/>
        <w:gridCol w:w="258"/>
        <w:gridCol w:w="351"/>
        <w:gridCol w:w="15"/>
        <w:gridCol w:w="624"/>
        <w:gridCol w:w="2133"/>
      </w:tblGrid>
      <w:tr w:rsidR="009900E7" w:rsidRPr="0027263B" w:rsidTr="0009381F">
        <w:tc>
          <w:tcPr>
            <w:tcW w:w="9072" w:type="dxa"/>
            <w:gridSpan w:val="17"/>
            <w:shd w:val="clear" w:color="auto" w:fill="548DD4" w:themeFill="text2" w:themeFillTint="99"/>
          </w:tcPr>
          <w:p w:rsidR="008D4CD9" w:rsidRPr="0027263B" w:rsidRDefault="009900E7" w:rsidP="009900E7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7263B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INFORMATIONS GENERALES</w:t>
            </w:r>
          </w:p>
        </w:tc>
      </w:tr>
      <w:tr w:rsidR="008D4CD9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8D4CD9" w:rsidRPr="0027263B" w:rsidRDefault="0017048D" w:rsidP="009900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 et coordonnées de l’intervenant </w:t>
            </w:r>
            <w:r w:rsidR="009900E7" w:rsidRPr="0027263B">
              <w:rPr>
                <w:rFonts w:ascii="Arial" w:hAnsi="Arial" w:cs="Arial"/>
                <w:b/>
                <w:sz w:val="20"/>
              </w:rPr>
              <w:t>LBM</w:t>
            </w:r>
            <w:r w:rsidR="00095F15" w:rsidRPr="0027263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C84340" w:rsidRPr="0027263B" w:rsidTr="00EB554F">
        <w:trPr>
          <w:trHeight w:val="340"/>
        </w:trPr>
        <w:tc>
          <w:tcPr>
            <w:tcW w:w="4673" w:type="dxa"/>
            <w:gridSpan w:val="10"/>
          </w:tcPr>
          <w:p w:rsidR="00C84340" w:rsidRPr="0027263B" w:rsidRDefault="00C84340" w:rsidP="005021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du LBM</w:t>
            </w:r>
          </w:p>
        </w:tc>
        <w:tc>
          <w:tcPr>
            <w:tcW w:w="4399" w:type="dxa"/>
            <w:gridSpan w:val="7"/>
            <w:vAlign w:val="center"/>
          </w:tcPr>
          <w:p w:rsidR="00C84340" w:rsidRPr="0027263B" w:rsidRDefault="00C84340" w:rsidP="00776103">
            <w:pPr>
              <w:pStyle w:val="Paragraphedeliste"/>
              <w:ind w:left="0"/>
              <w:rPr>
                <w:rFonts w:ascii="Arial" w:hAnsi="Arial" w:cs="Arial"/>
                <w:sz w:val="18"/>
                <w:lang w:val="de-D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27263B" w:rsidRDefault="009900E7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Nom du référent du LBM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27263B" w:rsidRDefault="00F7084D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Tél 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27263B" w:rsidRDefault="00F7084D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Adresse mail 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  <w:r w:rsidRPr="0027263B">
              <w:rPr>
                <w:rFonts w:ascii="Arial" w:hAnsi="Arial" w:cs="Arial"/>
                <w:sz w:val="18"/>
                <w:lang w:val="de-DE"/>
              </w:rPr>
              <w:t xml:space="preserve"> @ 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8D4CD9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8D4CD9" w:rsidRPr="0027263B" w:rsidRDefault="0017048D" w:rsidP="009900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c</w:t>
            </w:r>
            <w:r w:rsidR="009900E7" w:rsidRPr="0027263B">
              <w:rPr>
                <w:rFonts w:ascii="Arial" w:hAnsi="Arial" w:cs="Arial"/>
                <w:b/>
                <w:sz w:val="20"/>
              </w:rPr>
              <w:t>oordonnées de l’intervenant S.I</w:t>
            </w:r>
            <w:r w:rsidR="00095F15" w:rsidRPr="0027263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C84340" w:rsidRPr="0027263B" w:rsidTr="00EB554F">
        <w:trPr>
          <w:trHeight w:val="340"/>
        </w:trPr>
        <w:tc>
          <w:tcPr>
            <w:tcW w:w="4673" w:type="dxa"/>
            <w:gridSpan w:val="10"/>
          </w:tcPr>
          <w:p w:rsidR="00C84340" w:rsidRPr="0027263B" w:rsidRDefault="00C84340" w:rsidP="00170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la société S.I</w:t>
            </w:r>
          </w:p>
        </w:tc>
        <w:tc>
          <w:tcPr>
            <w:tcW w:w="4399" w:type="dxa"/>
            <w:gridSpan w:val="7"/>
            <w:vAlign w:val="center"/>
          </w:tcPr>
          <w:p w:rsidR="00C84340" w:rsidRPr="00C84340" w:rsidRDefault="00C84340" w:rsidP="00776103">
            <w:pPr>
              <w:pStyle w:val="Paragraphedeliste"/>
              <w:ind w:left="0"/>
              <w:rPr>
                <w:rFonts w:ascii="Arial" w:hAnsi="Arial" w:cs="Arial"/>
                <w:sz w:val="18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27263B" w:rsidRDefault="009900E7" w:rsidP="0017048D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Nom</w:t>
            </w:r>
            <w:r w:rsidR="0017048D">
              <w:rPr>
                <w:rFonts w:ascii="Arial" w:hAnsi="Arial" w:cs="Arial"/>
                <w:sz w:val="20"/>
              </w:rPr>
              <w:t xml:space="preserve"> de l’intervenant S.I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27263B" w:rsidRDefault="00F7084D" w:rsidP="0017048D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Tél 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27263B" w:rsidRDefault="00F7084D" w:rsidP="0017048D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Adresse mail 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  <w:r w:rsidRPr="0027263B">
              <w:rPr>
                <w:rFonts w:ascii="Arial" w:hAnsi="Arial" w:cs="Arial"/>
                <w:sz w:val="18"/>
                <w:lang w:val="de-DE"/>
              </w:rPr>
              <w:t xml:space="preserve"> @ 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5021F4" w:rsidRPr="0027263B" w:rsidTr="00EB554F">
        <w:trPr>
          <w:trHeight w:val="397"/>
        </w:trPr>
        <w:tc>
          <w:tcPr>
            <w:tcW w:w="4673" w:type="dxa"/>
            <w:gridSpan w:val="10"/>
            <w:vAlign w:val="center"/>
          </w:tcPr>
          <w:p w:rsidR="005021F4" w:rsidRPr="0027263B" w:rsidRDefault="005021F4" w:rsidP="005021F4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Sur site</w:t>
            </w:r>
          </w:p>
        </w:tc>
        <w:tc>
          <w:tcPr>
            <w:tcW w:w="4399" w:type="dxa"/>
            <w:gridSpan w:val="7"/>
            <w:vAlign w:val="center"/>
          </w:tcPr>
          <w:p w:rsidR="005021F4" w:rsidRPr="0027263B" w:rsidRDefault="00C23CF0" w:rsidP="005021F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0395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4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021F4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021F4" w:rsidRPr="0027263B" w:rsidTr="00EB554F">
        <w:trPr>
          <w:trHeight w:val="397"/>
        </w:trPr>
        <w:tc>
          <w:tcPr>
            <w:tcW w:w="4673" w:type="dxa"/>
            <w:gridSpan w:val="10"/>
            <w:vAlign w:val="center"/>
          </w:tcPr>
          <w:p w:rsidR="005021F4" w:rsidRPr="0027263B" w:rsidRDefault="005021F4" w:rsidP="005021F4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En télémaintenance</w:t>
            </w:r>
          </w:p>
        </w:tc>
        <w:tc>
          <w:tcPr>
            <w:tcW w:w="4399" w:type="dxa"/>
            <w:gridSpan w:val="7"/>
            <w:vAlign w:val="center"/>
          </w:tcPr>
          <w:p w:rsidR="005021F4" w:rsidRPr="0027263B" w:rsidRDefault="00C23CF0" w:rsidP="005021F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00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4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9900E7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9900E7" w:rsidRPr="0027263B" w:rsidRDefault="009900E7" w:rsidP="009900E7">
            <w:p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>Nom et coordonnées de l’intervenant</w:t>
            </w:r>
            <w:r w:rsidR="006D5C87" w:rsidRPr="0027263B">
              <w:rPr>
                <w:rFonts w:ascii="Arial" w:hAnsi="Arial" w:cs="Arial"/>
                <w:b/>
                <w:sz w:val="20"/>
              </w:rPr>
              <w:t xml:space="preserve"> DIV</w:t>
            </w:r>
          </w:p>
        </w:tc>
      </w:tr>
      <w:tr w:rsidR="00C84340" w:rsidRPr="0027263B" w:rsidTr="00EB554F">
        <w:trPr>
          <w:trHeight w:val="340"/>
        </w:trPr>
        <w:tc>
          <w:tcPr>
            <w:tcW w:w="4673" w:type="dxa"/>
            <w:gridSpan w:val="10"/>
          </w:tcPr>
          <w:p w:rsidR="00C84340" w:rsidRPr="0017048D" w:rsidRDefault="00C84340" w:rsidP="0017048D">
            <w:pPr>
              <w:rPr>
                <w:rFonts w:ascii="Arial" w:hAnsi="Arial" w:cs="Arial"/>
                <w:sz w:val="20"/>
              </w:rPr>
            </w:pPr>
            <w:r w:rsidRPr="0017048D">
              <w:rPr>
                <w:rFonts w:ascii="Arial" w:hAnsi="Arial" w:cs="Arial"/>
                <w:sz w:val="20"/>
              </w:rPr>
              <w:t>Nom de la société DIV</w:t>
            </w:r>
          </w:p>
        </w:tc>
        <w:tc>
          <w:tcPr>
            <w:tcW w:w="4399" w:type="dxa"/>
            <w:gridSpan w:val="7"/>
            <w:vAlign w:val="center"/>
          </w:tcPr>
          <w:p w:rsidR="00C84340" w:rsidRPr="00C84340" w:rsidRDefault="00C84340" w:rsidP="00776103">
            <w:pPr>
              <w:pStyle w:val="Paragraphedeliste"/>
              <w:ind w:left="0"/>
              <w:rPr>
                <w:rFonts w:ascii="Arial" w:hAnsi="Arial" w:cs="Arial"/>
                <w:sz w:val="18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17048D" w:rsidRDefault="009900E7" w:rsidP="0017048D">
            <w:pPr>
              <w:rPr>
                <w:rFonts w:ascii="Arial" w:hAnsi="Arial" w:cs="Arial"/>
                <w:sz w:val="20"/>
              </w:rPr>
            </w:pPr>
            <w:r w:rsidRPr="0017048D">
              <w:rPr>
                <w:rFonts w:ascii="Arial" w:hAnsi="Arial" w:cs="Arial"/>
                <w:sz w:val="20"/>
              </w:rPr>
              <w:t>Nom</w:t>
            </w:r>
            <w:r w:rsidR="0017048D">
              <w:rPr>
                <w:rFonts w:ascii="Arial" w:hAnsi="Arial" w:cs="Arial"/>
                <w:sz w:val="20"/>
              </w:rPr>
              <w:t xml:space="preserve"> de l’intervenant DIV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17048D" w:rsidRDefault="00F7084D" w:rsidP="0017048D">
            <w:pPr>
              <w:rPr>
                <w:rFonts w:ascii="Arial" w:hAnsi="Arial" w:cs="Arial"/>
                <w:sz w:val="20"/>
              </w:rPr>
            </w:pPr>
            <w:r w:rsidRPr="0017048D">
              <w:rPr>
                <w:rFonts w:ascii="Arial" w:hAnsi="Arial" w:cs="Arial"/>
                <w:sz w:val="20"/>
              </w:rPr>
              <w:t>Tél 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rPr>
          <w:trHeight w:val="340"/>
        </w:trPr>
        <w:tc>
          <w:tcPr>
            <w:tcW w:w="4673" w:type="dxa"/>
            <w:gridSpan w:val="10"/>
          </w:tcPr>
          <w:p w:rsidR="009900E7" w:rsidRPr="0017048D" w:rsidRDefault="00F7084D" w:rsidP="0017048D">
            <w:pPr>
              <w:rPr>
                <w:rFonts w:ascii="Arial" w:hAnsi="Arial" w:cs="Arial"/>
                <w:sz w:val="20"/>
              </w:rPr>
            </w:pPr>
            <w:r w:rsidRPr="0017048D">
              <w:rPr>
                <w:rFonts w:ascii="Arial" w:hAnsi="Arial" w:cs="Arial"/>
                <w:sz w:val="20"/>
              </w:rPr>
              <w:t>Adresse mail </w:t>
            </w:r>
          </w:p>
        </w:tc>
        <w:tc>
          <w:tcPr>
            <w:tcW w:w="4399" w:type="dxa"/>
            <w:gridSpan w:val="7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  <w:r w:rsidRPr="0027263B">
              <w:rPr>
                <w:rFonts w:ascii="Arial" w:hAnsi="Arial" w:cs="Arial"/>
                <w:sz w:val="18"/>
                <w:lang w:val="de-DE"/>
              </w:rPr>
              <w:t xml:space="preserve"> @ 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sz w:val="18"/>
                <w:lang w:val="de-DE"/>
              </w:rPr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5021F4" w:rsidRPr="0027263B" w:rsidTr="00EB554F">
        <w:trPr>
          <w:trHeight w:val="397"/>
        </w:trPr>
        <w:tc>
          <w:tcPr>
            <w:tcW w:w="4673" w:type="dxa"/>
            <w:gridSpan w:val="10"/>
            <w:vAlign w:val="center"/>
          </w:tcPr>
          <w:p w:rsidR="005021F4" w:rsidRPr="0027263B" w:rsidRDefault="005021F4" w:rsidP="00D2396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Sur site</w:t>
            </w:r>
          </w:p>
        </w:tc>
        <w:tc>
          <w:tcPr>
            <w:tcW w:w="4399" w:type="dxa"/>
            <w:gridSpan w:val="7"/>
            <w:vAlign w:val="center"/>
          </w:tcPr>
          <w:p w:rsidR="005021F4" w:rsidRPr="0027263B" w:rsidRDefault="00C23CF0" w:rsidP="0077610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197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4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021F4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021F4" w:rsidRPr="0027263B" w:rsidTr="00EB554F">
        <w:trPr>
          <w:trHeight w:val="397"/>
        </w:trPr>
        <w:tc>
          <w:tcPr>
            <w:tcW w:w="4673" w:type="dxa"/>
            <w:gridSpan w:val="10"/>
            <w:vAlign w:val="center"/>
          </w:tcPr>
          <w:p w:rsidR="005021F4" w:rsidRPr="0027263B" w:rsidRDefault="005021F4" w:rsidP="00D23960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En télémaintenance</w:t>
            </w:r>
          </w:p>
        </w:tc>
        <w:tc>
          <w:tcPr>
            <w:tcW w:w="4399" w:type="dxa"/>
            <w:gridSpan w:val="7"/>
            <w:vAlign w:val="center"/>
          </w:tcPr>
          <w:p w:rsidR="005021F4" w:rsidRPr="0027263B" w:rsidRDefault="00C23CF0" w:rsidP="00776103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0829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4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F7084D" w:rsidRPr="0027263B" w:rsidTr="00EB554F">
        <w:trPr>
          <w:trHeight w:val="340"/>
        </w:trPr>
        <w:tc>
          <w:tcPr>
            <w:tcW w:w="4673" w:type="dxa"/>
            <w:gridSpan w:val="10"/>
            <w:shd w:val="clear" w:color="auto" w:fill="DBE5F1" w:themeFill="accent1" w:themeFillTint="33"/>
          </w:tcPr>
          <w:p w:rsidR="009900E7" w:rsidRPr="0027263B" w:rsidRDefault="00095F15" w:rsidP="009900E7">
            <w:p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>Numéro de commande </w:t>
            </w:r>
          </w:p>
        </w:tc>
        <w:tc>
          <w:tcPr>
            <w:tcW w:w="4399" w:type="dxa"/>
            <w:gridSpan w:val="7"/>
            <w:shd w:val="clear" w:color="auto" w:fill="DBE5F1" w:themeFill="accent1" w:themeFillTint="33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9900E7" w:rsidRPr="0027263B" w:rsidTr="00EB554F">
        <w:trPr>
          <w:trHeight w:val="340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900E7" w:rsidRPr="0027263B" w:rsidRDefault="009900E7" w:rsidP="009900E7">
            <w:p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 xml:space="preserve">Date de la validation </w:t>
            </w:r>
            <w:r w:rsidR="00095F15" w:rsidRPr="0027263B">
              <w:rPr>
                <w:rFonts w:ascii="Arial" w:hAnsi="Arial" w:cs="Arial"/>
                <w:b/>
                <w:sz w:val="20"/>
              </w:rPr>
              <w:t xml:space="preserve"> de la connexion </w:t>
            </w:r>
          </w:p>
        </w:tc>
        <w:tc>
          <w:tcPr>
            <w:tcW w:w="4399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00E7" w:rsidRPr="0027263B" w:rsidRDefault="009900E7" w:rsidP="00776103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t xml:space="preserve"> / </w:t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t xml:space="preserve"> / </w:t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="00095F15"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084D" w:rsidRPr="0027263B" w:rsidTr="00EB1F44">
        <w:tc>
          <w:tcPr>
            <w:tcW w:w="907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84D" w:rsidRPr="0017048D" w:rsidRDefault="00F7084D" w:rsidP="001932BB">
            <w:pPr>
              <w:pStyle w:val="Paragraphedeliste"/>
              <w:ind w:left="0"/>
              <w:rPr>
                <w:rFonts w:ascii="Arial" w:hAnsi="Arial" w:cs="Arial"/>
                <w:b/>
                <w:sz w:val="140"/>
                <w:szCs w:val="140"/>
                <w:lang w:val="de-DE"/>
              </w:rPr>
            </w:pPr>
          </w:p>
        </w:tc>
      </w:tr>
      <w:tr w:rsidR="008D4CD9" w:rsidRPr="0027263B" w:rsidTr="0009381F">
        <w:tc>
          <w:tcPr>
            <w:tcW w:w="9072" w:type="dxa"/>
            <w:gridSpan w:val="17"/>
            <w:shd w:val="clear" w:color="auto" w:fill="548DD4" w:themeFill="text2" w:themeFillTint="99"/>
          </w:tcPr>
          <w:p w:rsidR="008D4CD9" w:rsidRPr="0027263B" w:rsidRDefault="00095F15" w:rsidP="00095F15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caps/>
                <w:color w:val="FFFFFF" w:themeColor="background1"/>
                <w:sz w:val="20"/>
              </w:rPr>
            </w:pPr>
            <w:r w:rsidRPr="0027263B">
              <w:rPr>
                <w:rFonts w:ascii="Arial" w:hAnsi="Arial" w:cs="Arial"/>
                <w:b/>
                <w:caps/>
                <w:color w:val="FFFFFF" w:themeColor="background1"/>
                <w:sz w:val="20"/>
              </w:rPr>
              <w:t xml:space="preserve">Périmètre de la validation </w:t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095F15" w:rsidRPr="0027263B" w:rsidRDefault="00F7084D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Automate </w:t>
            </w:r>
          </w:p>
        </w:tc>
        <w:tc>
          <w:tcPr>
            <w:tcW w:w="2772" w:type="dxa"/>
            <w:gridSpan w:val="3"/>
            <w:vAlign w:val="center"/>
          </w:tcPr>
          <w:p w:rsidR="00095F15" w:rsidRPr="0027263B" w:rsidRDefault="00095F15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F74067" w:rsidRPr="0027263B" w:rsidRDefault="00F7084D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Fournisseur 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F74067" w:rsidRPr="0027263B" w:rsidRDefault="00F74067" w:rsidP="005021F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20"/>
              </w:rPr>
              <w:t>Version logiciel de l’aut</w:t>
            </w:r>
            <w:r w:rsidR="00F7084D" w:rsidRPr="0027263B">
              <w:rPr>
                <w:rFonts w:ascii="Arial" w:hAnsi="Arial" w:cs="Arial"/>
                <w:sz w:val="20"/>
              </w:rPr>
              <w:t>omate 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F74067" w:rsidRPr="0027263B" w:rsidRDefault="00F74067" w:rsidP="005021F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Version </w:t>
            </w:r>
            <w:proofErr w:type="gramStart"/>
            <w:r w:rsidRPr="0027263B">
              <w:rPr>
                <w:rFonts w:ascii="Arial" w:hAnsi="Arial" w:cs="Arial"/>
                <w:sz w:val="20"/>
              </w:rPr>
              <w:t>dri</w:t>
            </w:r>
            <w:r w:rsidR="00F7084D" w:rsidRPr="0027263B">
              <w:rPr>
                <w:rFonts w:ascii="Arial" w:hAnsi="Arial" w:cs="Arial"/>
                <w:sz w:val="20"/>
              </w:rPr>
              <w:t>ver</w:t>
            </w:r>
            <w:proofErr w:type="gramEnd"/>
            <w:r w:rsidR="00F7084D" w:rsidRPr="0027263B">
              <w:rPr>
                <w:rFonts w:ascii="Arial" w:hAnsi="Arial" w:cs="Arial"/>
                <w:sz w:val="20"/>
              </w:rPr>
              <w:t xml:space="preserve"> de connexion de l’automate 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F74067" w:rsidRPr="0027263B" w:rsidRDefault="00F74067" w:rsidP="005021F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20"/>
              </w:rPr>
              <w:t>Version logiciel du MW</w:t>
            </w:r>
            <w:r w:rsidR="00F7084D" w:rsidRPr="0027263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F74067" w:rsidRPr="0027263B" w:rsidRDefault="00F7084D" w:rsidP="005021F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20"/>
              </w:rPr>
              <w:t>Version logiciel du SGL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F74067" w:rsidRPr="0027263B" w:rsidRDefault="00F74067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Version logiciel du « driver de connexion » coté SGL/MW</w:t>
            </w:r>
            <w:r w:rsidR="00F7084D" w:rsidRPr="0027263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F74067" w:rsidRPr="0027263B" w:rsidTr="00EB554F">
        <w:trPr>
          <w:trHeight w:val="340"/>
        </w:trPr>
        <w:tc>
          <w:tcPr>
            <w:tcW w:w="6300" w:type="dxa"/>
            <w:gridSpan w:val="14"/>
          </w:tcPr>
          <w:p w:rsidR="00F74067" w:rsidRPr="0027263B" w:rsidRDefault="00F74067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Protocole de référence (spécification fournisseur</w:t>
            </w:r>
            <w:r w:rsidR="00F7084D" w:rsidRPr="0027263B">
              <w:rPr>
                <w:rFonts w:ascii="Arial" w:hAnsi="Arial" w:cs="Arial"/>
                <w:sz w:val="20"/>
              </w:rPr>
              <w:t xml:space="preserve"> instrument) 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F7406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2A6725" w:rsidRPr="0027263B" w:rsidTr="00EB554F">
        <w:tc>
          <w:tcPr>
            <w:tcW w:w="6300" w:type="dxa"/>
            <w:gridSpan w:val="14"/>
          </w:tcPr>
          <w:p w:rsidR="00F74067" w:rsidRPr="0027263B" w:rsidRDefault="00F74067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Cadre général : </w:t>
            </w:r>
            <w:r w:rsidRPr="0027263B">
              <w:rPr>
                <w:rFonts w:ascii="Arial" w:hAnsi="Arial" w:cs="Arial"/>
                <w:i/>
                <w:sz w:val="20"/>
              </w:rPr>
              <w:t>mettre ci-contre un commentaire général permettant de situer le travail effectué ainsi que ses particularités (ex</w:t>
            </w:r>
            <w:r w:rsidR="006D5C87" w:rsidRPr="0027263B">
              <w:rPr>
                <w:rFonts w:ascii="Arial" w:hAnsi="Arial" w:cs="Arial"/>
                <w:i/>
                <w:sz w:val="20"/>
              </w:rPr>
              <w:t>.</w:t>
            </w:r>
            <w:r w:rsidRPr="0027263B">
              <w:rPr>
                <w:rFonts w:ascii="Arial" w:hAnsi="Arial" w:cs="Arial"/>
                <w:i/>
                <w:sz w:val="20"/>
              </w:rPr>
              <w:t> : Cx sur site distant, automate redondant, …)</w:t>
            </w:r>
          </w:p>
        </w:tc>
        <w:tc>
          <w:tcPr>
            <w:tcW w:w="2772" w:type="dxa"/>
            <w:gridSpan w:val="3"/>
            <w:vAlign w:val="center"/>
          </w:tcPr>
          <w:p w:rsidR="00F74067" w:rsidRPr="0027263B" w:rsidRDefault="00F74067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095F15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095F15" w:rsidRPr="0027263B" w:rsidRDefault="005021F4" w:rsidP="001932B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lastRenderedPageBreak/>
              <w:t>Mode opératoire de la validation</w:t>
            </w:r>
          </w:p>
        </w:tc>
      </w:tr>
      <w:tr w:rsidR="005021F4" w:rsidRPr="0027263B" w:rsidTr="00EB554F">
        <w:trPr>
          <w:trHeight w:val="397"/>
        </w:trPr>
        <w:tc>
          <w:tcPr>
            <w:tcW w:w="4673" w:type="dxa"/>
            <w:gridSpan w:val="10"/>
            <w:vAlign w:val="center"/>
          </w:tcPr>
          <w:p w:rsidR="005021F4" w:rsidRPr="0027263B" w:rsidRDefault="005021F4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Utilisation de dossiers</w:t>
            </w:r>
          </w:p>
        </w:tc>
        <w:tc>
          <w:tcPr>
            <w:tcW w:w="4399" w:type="dxa"/>
            <w:gridSpan w:val="7"/>
            <w:vAlign w:val="center"/>
          </w:tcPr>
          <w:p w:rsidR="005021F4" w:rsidRPr="0027263B" w:rsidRDefault="00C23CF0" w:rsidP="00D2396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04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4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021F4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021F4" w:rsidRPr="0027263B" w:rsidTr="00EB554F">
        <w:trPr>
          <w:trHeight w:val="397"/>
        </w:trPr>
        <w:tc>
          <w:tcPr>
            <w:tcW w:w="4673" w:type="dxa"/>
            <w:gridSpan w:val="10"/>
            <w:vAlign w:val="center"/>
          </w:tcPr>
          <w:p w:rsidR="005021F4" w:rsidRPr="0027263B" w:rsidRDefault="005021F4" w:rsidP="005021F4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Utilisation d’une base de test</w:t>
            </w:r>
          </w:p>
        </w:tc>
        <w:tc>
          <w:tcPr>
            <w:tcW w:w="4399" w:type="dxa"/>
            <w:gridSpan w:val="7"/>
            <w:vAlign w:val="center"/>
          </w:tcPr>
          <w:p w:rsidR="005021F4" w:rsidRPr="0027263B" w:rsidRDefault="00C23CF0" w:rsidP="00D2396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913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F4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5021F4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17048D">
        <w:trPr>
          <w:trHeight w:val="526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Autre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7263B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937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12"/>
            <w:tcBorders>
              <w:bottom w:val="single" w:sz="4" w:space="0" w:color="auto"/>
            </w:tcBorders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Décrire le mode opératoire : </w:t>
            </w:r>
          </w:p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7048D" w:rsidRPr="0017048D" w:rsidTr="0017048D">
        <w:tc>
          <w:tcPr>
            <w:tcW w:w="9072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7048D" w:rsidRPr="0017048D" w:rsidRDefault="0017048D" w:rsidP="0017048D">
            <w:pPr>
              <w:pStyle w:val="Paragraphedeliste"/>
              <w:ind w:left="360"/>
              <w:rPr>
                <w:rFonts w:ascii="Arial" w:hAnsi="Arial" w:cs="Arial"/>
                <w:b/>
                <w:caps/>
                <w:color w:val="FFFFFF" w:themeColor="background1"/>
                <w:sz w:val="44"/>
              </w:rPr>
            </w:pPr>
          </w:p>
        </w:tc>
      </w:tr>
      <w:tr w:rsidR="00095F15" w:rsidRPr="0027263B" w:rsidTr="0009381F">
        <w:tc>
          <w:tcPr>
            <w:tcW w:w="9072" w:type="dxa"/>
            <w:gridSpan w:val="17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095F15" w:rsidRPr="0027263B" w:rsidRDefault="009B6356" w:rsidP="009B6356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caps/>
                <w:color w:val="FFFFFF" w:themeColor="background1"/>
                <w:sz w:val="20"/>
              </w:rPr>
            </w:pPr>
            <w:r w:rsidRPr="0027263B">
              <w:rPr>
                <w:rFonts w:ascii="Arial" w:hAnsi="Arial" w:cs="Arial"/>
                <w:b/>
                <w:caps/>
                <w:color w:val="FFFFFF" w:themeColor="background1"/>
                <w:sz w:val="20"/>
              </w:rPr>
              <w:t>Description générale de la connexion</w:t>
            </w:r>
          </w:p>
        </w:tc>
      </w:tr>
      <w:tr w:rsidR="00095F15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095F15" w:rsidRPr="0027263B" w:rsidRDefault="009B6356" w:rsidP="009B6356">
            <w:pPr>
              <w:pStyle w:val="Paragraphedeliste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>Principe de fonctionnement</w:t>
            </w:r>
          </w:p>
        </w:tc>
      </w:tr>
      <w:tr w:rsidR="002A6725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Mono SGL/MW </w:t>
            </w:r>
            <w:r w:rsidRPr="0027263B">
              <w:rPr>
                <w:rFonts w:ascii="Arial" w:hAnsi="Arial" w:cs="Arial"/>
                <w:sz w:val="20"/>
              </w:rPr>
              <w:sym w:font="Wingdings" w:char="F0E0"/>
            </w:r>
            <w:r w:rsidRPr="0027263B">
              <w:rPr>
                <w:rFonts w:ascii="Arial" w:hAnsi="Arial" w:cs="Arial"/>
                <w:sz w:val="20"/>
              </w:rPr>
              <w:t xml:space="preserve"> Instrument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0938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7471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A6725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Mono Instrument  </w:t>
            </w:r>
            <w:r w:rsidRPr="0027263B">
              <w:rPr>
                <w:rFonts w:ascii="Arial" w:hAnsi="Arial" w:cs="Arial"/>
                <w:sz w:val="20"/>
              </w:rPr>
              <w:sym w:font="Wingdings" w:char="F0E0"/>
            </w:r>
            <w:r w:rsidRPr="0027263B">
              <w:rPr>
                <w:rFonts w:ascii="Arial" w:hAnsi="Arial" w:cs="Arial"/>
                <w:sz w:val="20"/>
              </w:rPr>
              <w:t xml:space="preserve"> SGL/MW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0938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554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A6725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proofErr w:type="spellStart"/>
            <w:r w:rsidRPr="0027263B">
              <w:rPr>
                <w:rFonts w:ascii="Arial" w:hAnsi="Arial" w:cs="Arial"/>
                <w:sz w:val="20"/>
              </w:rPr>
              <w:t>Bidi</w:t>
            </w:r>
            <w:proofErr w:type="spellEnd"/>
            <w:r w:rsidRPr="0027263B">
              <w:rPr>
                <w:rFonts w:ascii="Arial" w:hAnsi="Arial" w:cs="Arial"/>
                <w:sz w:val="20"/>
              </w:rPr>
              <w:t xml:space="preserve"> mode interrogatif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0938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0795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A6725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proofErr w:type="spellStart"/>
            <w:r w:rsidRPr="0027263B">
              <w:rPr>
                <w:rFonts w:ascii="Arial" w:hAnsi="Arial" w:cs="Arial"/>
                <w:sz w:val="20"/>
              </w:rPr>
              <w:t>Bidi</w:t>
            </w:r>
            <w:proofErr w:type="spellEnd"/>
            <w:r w:rsidRPr="0027263B">
              <w:rPr>
                <w:rFonts w:ascii="Arial" w:hAnsi="Arial" w:cs="Arial"/>
                <w:sz w:val="20"/>
              </w:rPr>
              <w:t xml:space="preserve"> mode chargement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0938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501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A6725" w:rsidRPr="0027263B" w:rsidTr="00EB554F">
        <w:trPr>
          <w:trHeight w:val="526"/>
        </w:trPr>
        <w:tc>
          <w:tcPr>
            <w:tcW w:w="5949" w:type="dxa"/>
            <w:gridSpan w:val="13"/>
            <w:vAlign w:val="center"/>
          </w:tcPr>
          <w:p w:rsidR="0009381F" w:rsidRPr="0027263B" w:rsidRDefault="009B6356" w:rsidP="009B6356">
            <w:pPr>
              <w:rPr>
                <w:rFonts w:ascii="Arial" w:hAnsi="Arial" w:cs="Arial"/>
                <w:sz w:val="20"/>
              </w:rPr>
            </w:pPr>
            <w:proofErr w:type="spellStart"/>
            <w:r w:rsidRPr="0027263B">
              <w:rPr>
                <w:rFonts w:ascii="Arial" w:hAnsi="Arial" w:cs="Arial"/>
                <w:sz w:val="20"/>
              </w:rPr>
              <w:t>Bidi</w:t>
            </w:r>
            <w:proofErr w:type="spellEnd"/>
            <w:r w:rsidRPr="0027263B">
              <w:rPr>
                <w:rFonts w:ascii="Arial" w:hAnsi="Arial" w:cs="Arial"/>
                <w:sz w:val="20"/>
              </w:rPr>
              <w:t xml:space="preserve"> mode mixte </w:t>
            </w:r>
          </w:p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(interrogatif pour les demandes, chargement pour les repasses)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09381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491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9B6356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9B6356" w:rsidRPr="0027263B" w:rsidRDefault="009B6356" w:rsidP="009B6356">
            <w:pPr>
              <w:pStyle w:val="Paragraphedeliste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>Format</w:t>
            </w:r>
          </w:p>
        </w:tc>
      </w:tr>
      <w:tr w:rsidR="009B6356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ASTM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D2396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707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9B6356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62318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62318" w:rsidRPr="0027263B" w:rsidRDefault="00962318" w:rsidP="009B635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Hprim</w:t>
            </w:r>
            <w:proofErr w:type="spellEnd"/>
          </w:p>
        </w:tc>
        <w:tc>
          <w:tcPr>
            <w:tcW w:w="3123" w:type="dxa"/>
            <w:gridSpan w:val="4"/>
            <w:vAlign w:val="center"/>
          </w:tcPr>
          <w:p w:rsidR="00962318" w:rsidRPr="0027263B" w:rsidRDefault="00C23CF0" w:rsidP="00D23960">
            <w:pPr>
              <w:rPr>
                <w:rFonts w:ascii="Arial" w:eastAsia="MS Gothic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86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18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9B6356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HL7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D2396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3106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9B6356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B6356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Profil IHE LAW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D2396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047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9B6356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B6356" w:rsidRPr="0027263B" w:rsidTr="00EB554F">
        <w:trPr>
          <w:trHeight w:val="397"/>
        </w:trPr>
        <w:tc>
          <w:tcPr>
            <w:tcW w:w="5949" w:type="dxa"/>
            <w:gridSpan w:val="13"/>
            <w:vAlign w:val="center"/>
          </w:tcPr>
          <w:p w:rsidR="009B6356" w:rsidRPr="0027263B" w:rsidRDefault="009B6356" w:rsidP="009B6356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Propriétaire</w:t>
            </w:r>
          </w:p>
        </w:tc>
        <w:tc>
          <w:tcPr>
            <w:tcW w:w="3123" w:type="dxa"/>
            <w:gridSpan w:val="4"/>
            <w:vAlign w:val="center"/>
          </w:tcPr>
          <w:p w:rsidR="009B6356" w:rsidRPr="0027263B" w:rsidRDefault="00C23CF0" w:rsidP="00D2396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605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56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9B6356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B6356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9B6356" w:rsidRPr="0027263B" w:rsidRDefault="00F7084D" w:rsidP="00F7084D">
            <w:pPr>
              <w:pStyle w:val="Paragraphedeliste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>Mode de communication</w:t>
            </w:r>
          </w:p>
        </w:tc>
      </w:tr>
      <w:tr w:rsidR="0027263B" w:rsidRPr="0027263B" w:rsidTr="0027263B">
        <w:trPr>
          <w:trHeight w:val="397"/>
        </w:trPr>
        <w:tc>
          <w:tcPr>
            <w:tcW w:w="3261" w:type="dxa"/>
            <w:gridSpan w:val="6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Série</w:t>
            </w:r>
          </w:p>
        </w:tc>
        <w:tc>
          <w:tcPr>
            <w:tcW w:w="5811" w:type="dxa"/>
            <w:gridSpan w:val="11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560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7263B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27263B">
        <w:trPr>
          <w:trHeight w:val="397"/>
        </w:trPr>
        <w:tc>
          <w:tcPr>
            <w:tcW w:w="3261" w:type="dxa"/>
            <w:gridSpan w:val="6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Transfert de fichiers</w:t>
            </w:r>
          </w:p>
        </w:tc>
        <w:tc>
          <w:tcPr>
            <w:tcW w:w="5811" w:type="dxa"/>
            <w:gridSpan w:val="11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03864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7263B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27263B">
        <w:trPr>
          <w:trHeight w:val="397"/>
        </w:trPr>
        <w:tc>
          <w:tcPr>
            <w:tcW w:w="2778" w:type="dxa"/>
            <w:gridSpan w:val="3"/>
            <w:vAlign w:val="center"/>
          </w:tcPr>
          <w:p w:rsidR="0027263B" w:rsidRPr="0027263B" w:rsidRDefault="0027263B" w:rsidP="0027263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FTP</w:t>
            </w:r>
          </w:p>
        </w:tc>
        <w:tc>
          <w:tcPr>
            <w:tcW w:w="6294" w:type="dxa"/>
            <w:gridSpan w:val="14"/>
          </w:tcPr>
          <w:p w:rsidR="0027263B" w:rsidRPr="0027263B" w:rsidRDefault="00C23CF0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7739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7263B" w:rsidRPr="0027263B" w:rsidTr="0027263B">
        <w:trPr>
          <w:trHeight w:val="397"/>
        </w:trPr>
        <w:tc>
          <w:tcPr>
            <w:tcW w:w="2778" w:type="dxa"/>
            <w:gridSpan w:val="3"/>
            <w:vAlign w:val="center"/>
          </w:tcPr>
          <w:p w:rsidR="0027263B" w:rsidRPr="0027263B" w:rsidRDefault="0027263B" w:rsidP="0027263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Autre mode</w:t>
            </w:r>
          </w:p>
        </w:tc>
        <w:tc>
          <w:tcPr>
            <w:tcW w:w="6294" w:type="dxa"/>
            <w:gridSpan w:val="14"/>
          </w:tcPr>
          <w:p w:rsidR="0027263B" w:rsidRPr="0027263B" w:rsidRDefault="00C23CF0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335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7263B" w:rsidRPr="0027263B" w:rsidTr="0027263B">
        <w:trPr>
          <w:trHeight w:val="397"/>
        </w:trPr>
        <w:tc>
          <w:tcPr>
            <w:tcW w:w="2778" w:type="dxa"/>
            <w:gridSpan w:val="3"/>
            <w:vAlign w:val="center"/>
          </w:tcPr>
          <w:p w:rsidR="0027263B" w:rsidRPr="0027263B" w:rsidRDefault="0027263B" w:rsidP="0027263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sz w:val="20"/>
              </w:rPr>
              <w:t>Avec sémaphore</w:t>
            </w:r>
          </w:p>
        </w:tc>
        <w:tc>
          <w:tcPr>
            <w:tcW w:w="6294" w:type="dxa"/>
            <w:gridSpan w:val="14"/>
          </w:tcPr>
          <w:p w:rsidR="0027263B" w:rsidRPr="0027263B" w:rsidRDefault="00C23CF0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694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7263B" w:rsidRPr="0027263B" w:rsidTr="0027263B">
        <w:trPr>
          <w:trHeight w:val="397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Socket</w:t>
            </w:r>
          </w:p>
        </w:tc>
        <w:tc>
          <w:tcPr>
            <w:tcW w:w="5811" w:type="dxa"/>
            <w:gridSpan w:val="11"/>
            <w:shd w:val="clear" w:color="auto" w:fill="auto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200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7263B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962318">
        <w:trPr>
          <w:trHeight w:val="397"/>
        </w:trPr>
        <w:tc>
          <w:tcPr>
            <w:tcW w:w="2778" w:type="dxa"/>
            <w:gridSpan w:val="3"/>
            <w:vAlign w:val="center"/>
          </w:tcPr>
          <w:p w:rsidR="0027263B" w:rsidRPr="0027263B" w:rsidRDefault="0027263B" w:rsidP="0027263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1 socket</w:t>
            </w:r>
          </w:p>
        </w:tc>
        <w:tc>
          <w:tcPr>
            <w:tcW w:w="6294" w:type="dxa"/>
            <w:gridSpan w:val="14"/>
            <w:vAlign w:val="center"/>
          </w:tcPr>
          <w:p w:rsidR="0027263B" w:rsidRPr="0027263B" w:rsidRDefault="00C23CF0" w:rsidP="0096231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774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27263B" w:rsidRPr="0027263B" w:rsidTr="0027263B">
        <w:tc>
          <w:tcPr>
            <w:tcW w:w="2786" w:type="dxa"/>
            <w:gridSpan w:val="4"/>
            <w:vAlign w:val="center"/>
          </w:tcPr>
          <w:p w:rsidR="0027263B" w:rsidRPr="0027263B" w:rsidRDefault="0027263B" w:rsidP="0027263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Plus d’un socket </w:t>
            </w:r>
          </w:p>
        </w:tc>
        <w:tc>
          <w:tcPr>
            <w:tcW w:w="510" w:type="dxa"/>
            <w:gridSpan w:val="3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884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776" w:type="dxa"/>
            <w:gridSpan w:val="10"/>
          </w:tcPr>
          <w:p w:rsidR="0027263B" w:rsidRPr="0027263B" w:rsidRDefault="0027263B" w:rsidP="0027263B">
            <w:pPr>
              <w:pStyle w:val="Paragraphedeliste"/>
              <w:tabs>
                <w:tab w:val="left" w:pos="952"/>
              </w:tabs>
              <w:ind w:left="0"/>
              <w:rPr>
                <w:rFonts w:ascii="Arial" w:eastAsia="MS Gothic" w:hAnsi="Arial" w:cs="Arial"/>
                <w:sz w:val="24"/>
              </w:rPr>
            </w:pPr>
            <w:r w:rsidRPr="0027263B">
              <w:rPr>
                <w:rFonts w:ascii="Arial" w:eastAsia="MS Gothic" w:hAnsi="Arial" w:cs="Arial"/>
                <w:sz w:val="24"/>
              </w:rPr>
              <w:tab/>
            </w:r>
          </w:p>
          <w:p w:rsidR="0027263B" w:rsidRPr="0027263B" w:rsidRDefault="0027263B" w:rsidP="0027263B">
            <w:pPr>
              <w:pStyle w:val="Paragraphedeliste"/>
              <w:tabs>
                <w:tab w:val="left" w:pos="952"/>
              </w:tabs>
              <w:ind w:left="0"/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Expliquer le mode de fonctionnement :</w:t>
            </w:r>
          </w:p>
          <w:p w:rsidR="0027263B" w:rsidRPr="0027263B" w:rsidRDefault="0027263B" w:rsidP="0027263B">
            <w:pPr>
              <w:pStyle w:val="Paragraphedeliste"/>
              <w:tabs>
                <w:tab w:val="left" w:pos="952"/>
              </w:tabs>
              <w:ind w:left="0"/>
              <w:rPr>
                <w:rFonts w:ascii="Arial" w:hAnsi="Arial" w:cs="Arial"/>
                <w:b/>
                <w:sz w:val="18"/>
                <w:lang w:val="de-D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  <w:p w:rsidR="0027263B" w:rsidRPr="0027263B" w:rsidRDefault="0027263B" w:rsidP="0027263B">
            <w:pPr>
              <w:pStyle w:val="Paragraphedeliste"/>
              <w:tabs>
                <w:tab w:val="left" w:pos="952"/>
              </w:tabs>
              <w:ind w:left="0"/>
              <w:rPr>
                <w:rFonts w:ascii="Arial" w:hAnsi="Arial" w:cs="Arial"/>
                <w:b/>
                <w:sz w:val="18"/>
                <w:lang w:val="de-DE"/>
              </w:rPr>
            </w:pPr>
          </w:p>
        </w:tc>
      </w:tr>
      <w:tr w:rsidR="0027263B" w:rsidRPr="0027263B" w:rsidTr="0027263B">
        <w:trPr>
          <w:trHeight w:val="397"/>
        </w:trPr>
        <w:tc>
          <w:tcPr>
            <w:tcW w:w="5949" w:type="dxa"/>
            <w:gridSpan w:val="13"/>
            <w:shd w:val="clear" w:color="auto" w:fill="auto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SGL/MW Client – Instrument Serveur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874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7263B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27263B">
        <w:trPr>
          <w:trHeight w:val="397"/>
        </w:trPr>
        <w:tc>
          <w:tcPr>
            <w:tcW w:w="5949" w:type="dxa"/>
            <w:gridSpan w:val="13"/>
            <w:shd w:val="clear" w:color="auto" w:fill="auto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SGL/MW Serveur – Instrument client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462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7263B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27263B">
        <w:trPr>
          <w:trHeight w:val="397"/>
        </w:trPr>
        <w:tc>
          <w:tcPr>
            <w:tcW w:w="5949" w:type="dxa"/>
            <w:gridSpan w:val="13"/>
            <w:shd w:val="clear" w:color="auto" w:fill="auto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SGL/MW Serveur pour les demandes – Client pour les résultats</w:t>
            </w:r>
          </w:p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588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7263B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27263B">
        <w:trPr>
          <w:trHeight w:val="397"/>
        </w:trPr>
        <w:tc>
          <w:tcPr>
            <w:tcW w:w="5949" w:type="dxa"/>
            <w:gridSpan w:val="13"/>
            <w:shd w:val="clear" w:color="auto" w:fill="auto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SGL/MW Client pour les demandes – Serveur pour les résultats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:rsidR="0027263B" w:rsidRPr="0027263B" w:rsidRDefault="00C23CF0" w:rsidP="0027263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061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3B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7263B" w:rsidRPr="002726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263B" w:rsidRPr="0027263B" w:rsidTr="0027263B">
        <w:trPr>
          <w:trHeight w:val="526"/>
        </w:trPr>
        <w:tc>
          <w:tcPr>
            <w:tcW w:w="59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lastRenderedPageBreak/>
              <w:t xml:space="preserve">Mode de communication pour les images. 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63B" w:rsidRPr="0027263B" w:rsidRDefault="0027263B" w:rsidP="0027263B">
            <w:pPr>
              <w:rPr>
                <w:rFonts w:ascii="Arial" w:hAnsi="Arial" w:cs="Arial"/>
                <w:sz w:val="20"/>
              </w:rPr>
            </w:pPr>
          </w:p>
          <w:p w:rsidR="0027263B" w:rsidRPr="0027263B" w:rsidRDefault="0027263B" w:rsidP="0027263B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27263B">
              <w:rPr>
                <w:rFonts w:ascii="Arial" w:hAnsi="Arial" w:cs="Arial"/>
                <w:sz w:val="18"/>
                <w:lang w:val="de-DE"/>
              </w:rPr>
              <w:t xml:space="preserve">Zone </w:t>
            </w:r>
            <w:r w:rsidRPr="0027263B">
              <w:rPr>
                <w:rFonts w:ascii="Arial" w:hAnsi="Arial" w:cs="Arial"/>
                <w:sz w:val="18"/>
              </w:rPr>
              <w:t>explicative</w:t>
            </w:r>
            <w:r w:rsidRPr="0027263B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t xml:space="preserve">: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  <w:p w:rsidR="0027263B" w:rsidRPr="0027263B" w:rsidRDefault="0027263B" w:rsidP="0027263B">
            <w:pPr>
              <w:rPr>
                <w:rFonts w:ascii="Arial" w:hAnsi="Arial" w:cs="Arial"/>
                <w:b/>
                <w:sz w:val="18"/>
                <w:lang w:val="de-DE"/>
              </w:rPr>
            </w:pPr>
          </w:p>
        </w:tc>
      </w:tr>
      <w:tr w:rsidR="00EB554F" w:rsidRPr="0027263B" w:rsidTr="0027263B">
        <w:trPr>
          <w:trHeight w:val="340"/>
        </w:trPr>
        <w:tc>
          <w:tcPr>
            <w:tcW w:w="907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54F" w:rsidRPr="0017048D" w:rsidRDefault="00EB554F" w:rsidP="00D23960">
            <w:pPr>
              <w:rPr>
                <w:rFonts w:ascii="Arial" w:eastAsia="MS Gothic" w:hAnsi="Arial" w:cs="Arial"/>
                <w:sz w:val="52"/>
              </w:rPr>
            </w:pPr>
          </w:p>
        </w:tc>
      </w:tr>
      <w:tr w:rsidR="00EB554F" w:rsidRPr="0027263B" w:rsidTr="0027263B">
        <w:trPr>
          <w:trHeight w:val="340"/>
        </w:trPr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54F" w:rsidRPr="0017048D" w:rsidRDefault="00EB554F" w:rsidP="00D23960">
            <w:pPr>
              <w:rPr>
                <w:rFonts w:ascii="Arial" w:eastAsia="MS Gothic" w:hAnsi="Arial" w:cs="Arial"/>
                <w:sz w:val="14"/>
              </w:rPr>
            </w:pPr>
          </w:p>
        </w:tc>
      </w:tr>
      <w:tr w:rsidR="00095F15" w:rsidRPr="0027263B" w:rsidTr="00EB1F44">
        <w:tc>
          <w:tcPr>
            <w:tcW w:w="9072" w:type="dxa"/>
            <w:gridSpan w:val="17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095F15" w:rsidRPr="0027263B" w:rsidRDefault="00861DEF" w:rsidP="00861DE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caps/>
                <w:color w:val="FFFFFF" w:themeColor="background1"/>
                <w:sz w:val="20"/>
              </w:rPr>
            </w:pPr>
            <w:r w:rsidRPr="0027263B">
              <w:rPr>
                <w:rFonts w:ascii="Arial" w:hAnsi="Arial" w:cs="Arial"/>
                <w:b/>
                <w:caps/>
                <w:color w:val="FFFFFF" w:themeColor="background1"/>
                <w:sz w:val="20"/>
              </w:rPr>
              <w:t>TESTS EFFECTUES</w:t>
            </w:r>
          </w:p>
        </w:tc>
      </w:tr>
      <w:tr w:rsidR="00095F15" w:rsidRPr="0027263B" w:rsidTr="0009381F">
        <w:tc>
          <w:tcPr>
            <w:tcW w:w="9072" w:type="dxa"/>
            <w:gridSpan w:val="17"/>
            <w:shd w:val="clear" w:color="auto" w:fill="F2F2F2" w:themeFill="background1" w:themeFillShade="F2"/>
            <w:vAlign w:val="center"/>
          </w:tcPr>
          <w:p w:rsidR="00095F15" w:rsidRPr="0027263B" w:rsidRDefault="00861DEF" w:rsidP="00861DEF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>Légende</w:t>
            </w:r>
          </w:p>
        </w:tc>
      </w:tr>
      <w:tr w:rsidR="00095F15" w:rsidRPr="0027263B" w:rsidTr="0009381F">
        <w:tc>
          <w:tcPr>
            <w:tcW w:w="9072" w:type="dxa"/>
            <w:gridSpan w:val="17"/>
            <w:vAlign w:val="center"/>
          </w:tcPr>
          <w:p w:rsidR="00095F15" w:rsidRPr="0027263B" w:rsidRDefault="00861DEF" w:rsidP="0037572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>Tr</w:t>
            </w:r>
            <w:r w:rsidRPr="0027263B">
              <w:rPr>
                <w:rFonts w:ascii="Arial" w:hAnsi="Arial" w:cs="Arial"/>
                <w:sz w:val="20"/>
              </w:rPr>
              <w:t> : Transmis</w:t>
            </w:r>
            <w:r w:rsidR="00375723" w:rsidRPr="0027263B">
              <w:rPr>
                <w:rFonts w:ascii="Arial" w:hAnsi="Arial" w:cs="Arial"/>
                <w:sz w:val="20"/>
              </w:rPr>
              <w:t xml:space="preserve"> / </w:t>
            </w:r>
            <w:r w:rsidRPr="0027263B">
              <w:rPr>
                <w:rFonts w:ascii="Arial" w:hAnsi="Arial" w:cs="Arial"/>
                <w:b/>
                <w:sz w:val="20"/>
              </w:rPr>
              <w:t>NA</w:t>
            </w:r>
            <w:r w:rsidR="00375723" w:rsidRPr="0027263B">
              <w:rPr>
                <w:rFonts w:ascii="Arial" w:hAnsi="Arial" w:cs="Arial"/>
                <w:sz w:val="20"/>
              </w:rPr>
              <w:t xml:space="preserve"> : Non applicable / </w:t>
            </w:r>
            <w:r w:rsidRPr="0027263B">
              <w:rPr>
                <w:rFonts w:ascii="Arial" w:hAnsi="Arial" w:cs="Arial"/>
                <w:b/>
                <w:sz w:val="20"/>
              </w:rPr>
              <w:t>T </w:t>
            </w:r>
            <w:r w:rsidR="00375723" w:rsidRPr="0027263B">
              <w:rPr>
                <w:rFonts w:ascii="Arial" w:hAnsi="Arial" w:cs="Arial"/>
                <w:sz w:val="20"/>
              </w:rPr>
              <w:t xml:space="preserve">: Testé / </w:t>
            </w:r>
            <w:r w:rsidRPr="0027263B">
              <w:rPr>
                <w:rFonts w:ascii="Arial" w:hAnsi="Arial" w:cs="Arial"/>
                <w:b/>
                <w:sz w:val="20"/>
              </w:rPr>
              <w:t>OK</w:t>
            </w:r>
            <w:r w:rsidRPr="0027263B">
              <w:rPr>
                <w:rFonts w:ascii="Arial" w:hAnsi="Arial" w:cs="Arial"/>
                <w:sz w:val="20"/>
              </w:rPr>
              <w:t> : Test OK</w:t>
            </w:r>
            <w:r w:rsidR="00375723" w:rsidRPr="0027263B">
              <w:rPr>
                <w:rFonts w:ascii="Arial" w:hAnsi="Arial" w:cs="Arial"/>
                <w:sz w:val="20"/>
              </w:rPr>
              <w:t xml:space="preserve"> / </w:t>
            </w:r>
            <w:r w:rsidRPr="0027263B">
              <w:rPr>
                <w:rFonts w:ascii="Arial" w:hAnsi="Arial" w:cs="Arial"/>
                <w:b/>
                <w:sz w:val="20"/>
                <w:lang w:val="en-US"/>
              </w:rPr>
              <w:t>NOK</w:t>
            </w:r>
            <w:r w:rsidRPr="0027263B">
              <w:rPr>
                <w:rFonts w:ascii="Arial" w:hAnsi="Arial" w:cs="Arial"/>
                <w:sz w:val="20"/>
                <w:lang w:val="en-US"/>
              </w:rPr>
              <w:t> : Test non OK</w:t>
            </w:r>
          </w:p>
        </w:tc>
      </w:tr>
      <w:tr w:rsidR="00861DEF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861DEF" w:rsidRPr="0027263B" w:rsidRDefault="00861DEF" w:rsidP="00D23960">
            <w:pPr>
              <w:pStyle w:val="Paragraphedeliste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 xml:space="preserve">Informations patients (SGL/MW </w:t>
            </w:r>
            <w:r w:rsidRPr="0027263B">
              <w:rPr>
                <w:rFonts w:ascii="Arial" w:hAnsi="Arial" w:cs="Arial"/>
                <w:b/>
                <w:sz w:val="20"/>
              </w:rPr>
              <w:sym w:font="Wingdings" w:char="F0E0"/>
            </w:r>
            <w:r w:rsidR="00C84340">
              <w:rPr>
                <w:rFonts w:ascii="Arial" w:hAnsi="Arial" w:cs="Arial"/>
                <w:b/>
                <w:sz w:val="20"/>
              </w:rPr>
              <w:t xml:space="preserve"> DIV</w:t>
            </w:r>
            <w:r w:rsidRPr="0027263B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</w:tr>
      <w:tr w:rsidR="00375723" w:rsidRPr="0027263B" w:rsidTr="00EB554F">
        <w:tc>
          <w:tcPr>
            <w:tcW w:w="2120" w:type="dxa"/>
            <w:gridSpan w:val="2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Réf. Dossier test</w:t>
            </w:r>
          </w:p>
        </w:tc>
        <w:tc>
          <w:tcPr>
            <w:tcW w:w="623" w:type="dxa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624" w:type="dxa"/>
            <w:gridSpan w:val="2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23" w:type="dxa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24" w:type="dxa"/>
            <w:gridSpan w:val="3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624" w:type="dxa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NOK</w:t>
            </w:r>
          </w:p>
        </w:tc>
        <w:tc>
          <w:tcPr>
            <w:tcW w:w="2133" w:type="dxa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Commentaires</w:t>
            </w:r>
          </w:p>
        </w:tc>
      </w:tr>
      <w:tr w:rsidR="002A6725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2A6725" w:rsidRPr="0027263B" w:rsidRDefault="002A6725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IPP</w:t>
            </w:r>
          </w:p>
        </w:tc>
        <w:tc>
          <w:tcPr>
            <w:tcW w:w="1701" w:type="dxa"/>
            <w:gridSpan w:val="6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2A6725" w:rsidRPr="0027263B" w:rsidRDefault="00C23CF0" w:rsidP="0028037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8233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2A6725" w:rsidRPr="0027263B" w:rsidRDefault="00C23CF0" w:rsidP="0028037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243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2A6725" w:rsidRPr="0027263B" w:rsidRDefault="00C23CF0" w:rsidP="0028037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71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2A6725" w:rsidRPr="0027263B" w:rsidRDefault="00C23CF0" w:rsidP="0028037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226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2A6725" w:rsidRPr="0027263B" w:rsidRDefault="00C23CF0" w:rsidP="0028037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003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2A6725" w:rsidRPr="0027263B" w:rsidRDefault="002A6725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Nom usuel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60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2592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9314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6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864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Prénom 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8312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443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393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554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0949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Nom de naissance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30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488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835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447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4500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Civilité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956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260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44785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41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1522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Date de naissance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912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79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1424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2694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073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Sexe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808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396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902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6881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870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Renseignements permanents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6671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08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319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062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610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375723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375723" w:rsidRPr="0027263B" w:rsidRDefault="00375723" w:rsidP="002A6725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Traitement patient</w:t>
            </w:r>
          </w:p>
        </w:tc>
        <w:tc>
          <w:tcPr>
            <w:tcW w:w="1701" w:type="dxa"/>
            <w:gridSpan w:val="6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4577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593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0016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505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375723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053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723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375723" w:rsidRPr="0027263B" w:rsidRDefault="00375723" w:rsidP="002A6725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27263B">
        <w:tc>
          <w:tcPr>
            <w:tcW w:w="3821" w:type="dxa"/>
            <w:gridSpan w:val="8"/>
          </w:tcPr>
          <w:p w:rsidR="00D23960" w:rsidRPr="0027263B" w:rsidRDefault="00D23960" w:rsidP="00D23960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Vérifier le renvoi vers l’instrument des informations modifiées. </w:t>
            </w:r>
          </w:p>
        </w:tc>
        <w:tc>
          <w:tcPr>
            <w:tcW w:w="5251" w:type="dxa"/>
            <w:gridSpan w:val="9"/>
            <w:vAlign w:val="center"/>
          </w:tcPr>
          <w:p w:rsidR="00D23960" w:rsidRPr="0027263B" w:rsidRDefault="00D23960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Noter les particularités :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28037C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28037C" w:rsidRPr="0027263B" w:rsidRDefault="00D23960" w:rsidP="00D23960">
            <w:pPr>
              <w:pStyle w:val="Paragraphedeliste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 xml:space="preserve">Informations liées à la demande (SGL/MW </w:t>
            </w:r>
            <w:r w:rsidRPr="0027263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27263B">
              <w:rPr>
                <w:rFonts w:ascii="Arial" w:hAnsi="Arial" w:cs="Arial"/>
                <w:b/>
                <w:sz w:val="20"/>
              </w:rPr>
              <w:t xml:space="preserve"> DIV)</w:t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Réf. Dossier test</w:t>
            </w:r>
          </w:p>
        </w:tc>
        <w:tc>
          <w:tcPr>
            <w:tcW w:w="62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2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624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NOK</w:t>
            </w:r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Commentaires</w:t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N° échantillon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2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84629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233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900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7981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Analyse/test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721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8509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295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8689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1276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Antériorités analyse/test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372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948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090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46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383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Transmission d’un résultat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0283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74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289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468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0363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Urgence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582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4239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415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307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731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Urgence Vitale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328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685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659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4888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346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Horodatage prélèvement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659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37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2610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4401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804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Préleveur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970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0298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813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239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7471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Renseignements liés à la demande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046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346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83819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674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554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Médecin prescripteur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688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8472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89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997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802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Service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127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67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8232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600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5728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EB554F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Correspondant</w:t>
            </w:r>
            <w:r w:rsidR="00D23960"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(s)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1270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249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098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3817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6417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Date d’hospitalisation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1264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11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97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022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4F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258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N° de chambre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943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811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553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269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0409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lastRenderedPageBreak/>
              <w:t>Gestion des demandes de repasse (</w:t>
            </w:r>
            <w:proofErr w:type="spellStart"/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rerun</w:t>
            </w:r>
            <w:proofErr w:type="spellEnd"/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484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3139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167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998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107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Ajout d’analyse/test sur SGL/MW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450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422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88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702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8239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Suppression d’analyse/test sur SGL/MW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8327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8963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286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99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72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EB554F">
        <w:tc>
          <w:tcPr>
            <w:tcW w:w="2120" w:type="dxa"/>
            <w:gridSpan w:val="2"/>
            <w:vAlign w:val="center"/>
          </w:tcPr>
          <w:p w:rsidR="00D23960" w:rsidRPr="0027263B" w:rsidRDefault="00D23960" w:rsidP="00D23960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URL de documents associés à la demande</w:t>
            </w:r>
          </w:p>
        </w:tc>
        <w:tc>
          <w:tcPr>
            <w:tcW w:w="1701" w:type="dxa"/>
            <w:gridSpan w:val="6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911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420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5535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521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D23960" w:rsidRPr="0027263B" w:rsidRDefault="00C23CF0" w:rsidP="00D23960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38043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60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D23960" w:rsidRPr="0027263B" w:rsidRDefault="00D23960" w:rsidP="00D23960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D23960" w:rsidRPr="0027263B" w:rsidTr="0017048D">
        <w:trPr>
          <w:trHeight w:val="850"/>
        </w:trPr>
        <w:tc>
          <w:tcPr>
            <w:tcW w:w="3821" w:type="dxa"/>
            <w:gridSpan w:val="8"/>
          </w:tcPr>
          <w:p w:rsidR="00D23960" w:rsidRPr="0027263B" w:rsidRDefault="00D23960" w:rsidP="00D23960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Vérifier le renvoi vers l’instrument des informations modifiées. </w:t>
            </w:r>
          </w:p>
        </w:tc>
        <w:tc>
          <w:tcPr>
            <w:tcW w:w="5251" w:type="dxa"/>
            <w:gridSpan w:val="9"/>
            <w:vAlign w:val="center"/>
          </w:tcPr>
          <w:p w:rsidR="00D23960" w:rsidRPr="0027263B" w:rsidRDefault="00D23960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Noter les particularités :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28037C" w:rsidRPr="0027263B" w:rsidTr="0009381F">
        <w:tc>
          <w:tcPr>
            <w:tcW w:w="9072" w:type="dxa"/>
            <w:gridSpan w:val="17"/>
            <w:shd w:val="clear" w:color="auto" w:fill="DBE5F1" w:themeFill="accent1" w:themeFillTint="33"/>
          </w:tcPr>
          <w:p w:rsidR="0028037C" w:rsidRPr="0027263B" w:rsidRDefault="006D5C87" w:rsidP="006D5C87">
            <w:pPr>
              <w:pStyle w:val="Paragraphedeliste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</w:rPr>
              <w:t xml:space="preserve">Résultats (DIV </w:t>
            </w:r>
            <w:r w:rsidRPr="0027263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27263B">
              <w:rPr>
                <w:rFonts w:ascii="Arial" w:hAnsi="Arial" w:cs="Arial"/>
                <w:b/>
                <w:sz w:val="20"/>
              </w:rPr>
              <w:t xml:space="preserve"> SGL/MW)</w:t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Réf. Dossier test</w:t>
            </w:r>
          </w:p>
        </w:tc>
        <w:tc>
          <w:tcPr>
            <w:tcW w:w="62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2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624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63B">
              <w:rPr>
                <w:rFonts w:ascii="Arial" w:hAnsi="Arial" w:cs="Arial"/>
                <w:sz w:val="20"/>
                <w:szCs w:val="20"/>
              </w:rPr>
              <w:t>NOK</w:t>
            </w:r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Commentaires</w:t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Intégration de la valeur « brute »</w:t>
            </w:r>
            <w:r w:rsidR="008909D7"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</w:t>
            </w:r>
            <w:r w:rsidR="008909D7"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(1)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015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04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8319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802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366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Intégration de la valeur interprétée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009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3391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315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4843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0757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Intégration des seuils (ex : &lt;0.10)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413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098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83260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016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865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Intégration des valeurs alphanumériques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8713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732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408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085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37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Intégration des unités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035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6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31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234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086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Horodatage de la mesure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912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64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63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3972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8120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Position de l’échantillon sur l’instrument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939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0893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858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456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392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Identification Instrument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21161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521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936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100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501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Identification opérateur sur l’instrument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184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1468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933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1307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107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N° lots réactifs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5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3280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1963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042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411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Date péremption lot réactif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7846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180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8388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986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796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Inventaires lots réactifs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739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2813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61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4044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252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N° de série du réactif (cassette)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0458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576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806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1200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980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tcBorders>
              <w:top w:val="single" w:sz="4" w:space="0" w:color="auto"/>
            </w:tcBorders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N° de lot de </w:t>
            </w:r>
            <w:proofErr w:type="spellStart"/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calibrants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3078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23350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895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tcBorders>
              <w:top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712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015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1D5F97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Informations consommables </w:t>
            </w:r>
            <w:r w:rsidR="008909D7"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(2)</w:t>
            </w: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06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8723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0369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681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273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8909D7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Alarmes analytiques, Flag </w:t>
            </w:r>
            <w:r w:rsidR="008909D7"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(3)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567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179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089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055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501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Commentaires « textes codés »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6417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03600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3769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36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030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lastRenderedPageBreak/>
              <w:t>Commentaires « libres »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331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67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8570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766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133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Commentaires associés à l’échantillon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841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8461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768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9963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20357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27263B"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Commentaires associés aux analyses/tests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6940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7361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1729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145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001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Graphiques (images, courbes)</w:t>
            </w:r>
          </w:p>
          <w:p w:rsidR="001D5F97" w:rsidRPr="0027263B" w:rsidRDefault="001D5F97" w:rsidP="0027263B">
            <w:pPr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Cf. paragraphe 3.3 « mode de transmission des images »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2613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0632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2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66979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5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Valeurs CQ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4780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364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4465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7633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5191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N° de lots de CQ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034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787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380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895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7087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Date de péremption lot de CQ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710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6686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929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748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6801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Intégration des analyses non demandées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25628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5191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0176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9463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4754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Informations de maintenance </w:t>
            </w:r>
            <w:r w:rsidR="008909D7"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(4)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8954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6984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3154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7107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9602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EB554F">
        <w:trPr>
          <w:trHeight w:val="283"/>
        </w:trPr>
        <w:tc>
          <w:tcPr>
            <w:tcW w:w="2120" w:type="dxa"/>
            <w:gridSpan w:val="2"/>
            <w:vAlign w:val="center"/>
          </w:tcPr>
          <w:p w:rsidR="001D5F97" w:rsidRPr="0027263B" w:rsidRDefault="001D5F97" w:rsidP="0027263B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Autres champs </w:t>
            </w:r>
            <w:r w:rsidR="008909D7"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(5)</w:t>
            </w:r>
          </w:p>
        </w:tc>
        <w:tc>
          <w:tcPr>
            <w:tcW w:w="1701" w:type="dxa"/>
            <w:gridSpan w:val="6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9911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2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126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3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245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gridSpan w:val="3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6203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24" w:type="dxa"/>
            <w:vAlign w:val="center"/>
          </w:tcPr>
          <w:p w:rsidR="001D5F97" w:rsidRPr="0027263B" w:rsidRDefault="00C23CF0" w:rsidP="0027263B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860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7" w:rsidRPr="0027263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:rsidR="001D5F97" w:rsidRPr="0027263B" w:rsidRDefault="001D5F97" w:rsidP="0027263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1D5F97" w:rsidRPr="0027263B" w:rsidTr="0009381F">
        <w:tc>
          <w:tcPr>
            <w:tcW w:w="9072" w:type="dxa"/>
            <w:gridSpan w:val="17"/>
            <w:shd w:val="clear" w:color="auto" w:fill="F2F2F2" w:themeFill="background1" w:themeFillShade="F2"/>
            <w:vAlign w:val="center"/>
          </w:tcPr>
          <w:p w:rsidR="001D5F97" w:rsidRPr="0027263B" w:rsidRDefault="008909D7" w:rsidP="001D5F97">
            <w:pPr>
              <w:rPr>
                <w:rFonts w:ascii="Arial" w:hAnsi="Arial" w:cs="Arial"/>
                <w:i/>
                <w:sz w:val="20"/>
              </w:rPr>
            </w:pPr>
            <w:r w:rsidRPr="0027263B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="001D5F97" w:rsidRPr="0027263B">
              <w:rPr>
                <w:rFonts w:ascii="Arial" w:hAnsi="Arial" w:cs="Arial"/>
                <w:b/>
                <w:sz w:val="20"/>
              </w:rPr>
              <w:t xml:space="preserve"> </w:t>
            </w:r>
            <w:r w:rsidR="001D5F97" w:rsidRPr="0027263B">
              <w:rPr>
                <w:rFonts w:ascii="Arial" w:hAnsi="Arial" w:cs="Arial"/>
                <w:i/>
                <w:sz w:val="20"/>
              </w:rPr>
              <w:t>capacité du SI à intégrer la totalité de la chaine de caractères exprimant le résultat sans troncature ni arrondi.</w:t>
            </w:r>
          </w:p>
          <w:p w:rsidR="008909D7" w:rsidRPr="0027263B" w:rsidRDefault="008909D7" w:rsidP="001D5F97">
            <w:pPr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(2)</w:t>
            </w:r>
            <w:r w:rsidR="001D5F97" w:rsidRPr="0027263B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 xml:space="preserve"> </w:t>
            </w:r>
            <w:r w:rsidR="001D5F97"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Joindre un descriptif précis des consommables et savoir ceux qui sont transmis dans la connexion</w:t>
            </w:r>
            <w:r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.</w:t>
            </w:r>
          </w:p>
          <w:p w:rsidR="008909D7" w:rsidRPr="0027263B" w:rsidRDefault="008909D7" w:rsidP="001D5F97">
            <w:pPr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(3)</w:t>
            </w:r>
            <w:r w:rsidRPr="0027263B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 xml:space="preserve"> </w:t>
            </w:r>
            <w:r w:rsidR="001D5F97"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Joindre un descriptif précis des flags qui peuvent être transmis et préciser si l’instrument permet de désactiver certains flags. Préciser lesquels sont actifs.</w:t>
            </w:r>
          </w:p>
          <w:p w:rsidR="008909D7" w:rsidRPr="0027263B" w:rsidRDefault="008909D7" w:rsidP="001D5F97">
            <w:pPr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</w:pPr>
            <w:r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(4)</w:t>
            </w:r>
            <w:r w:rsidR="001D5F97"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</w:t>
            </w:r>
            <w:r w:rsidR="001D5F97"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Joindre un descriptif précis des informations de maintenance et savoir celles qui sont transmises</w:t>
            </w:r>
            <w:r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.</w:t>
            </w:r>
          </w:p>
          <w:p w:rsidR="001D5F97" w:rsidRPr="0027263B" w:rsidRDefault="008909D7" w:rsidP="0009381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7263B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fr-FR"/>
              </w:rPr>
              <w:t>(5)</w:t>
            </w:r>
            <w:r w:rsidR="001D5F97" w:rsidRPr="0027263B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</w:t>
            </w:r>
            <w:r w:rsidR="001D5F97"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Joindre un descriptif précis des autres informations transmises</w:t>
            </w:r>
            <w:r w:rsidRPr="0027263B">
              <w:rPr>
                <w:rFonts w:ascii="Arial" w:eastAsia="Times New Roman" w:hAnsi="Arial" w:cs="Arial"/>
                <w:i/>
                <w:color w:val="000000"/>
                <w:sz w:val="20"/>
                <w:lang w:eastAsia="fr-FR"/>
              </w:rPr>
              <w:t>.</w:t>
            </w:r>
          </w:p>
        </w:tc>
      </w:tr>
    </w:tbl>
    <w:p w:rsidR="00EB1F44" w:rsidRDefault="00EB1F44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17048D" w:rsidRPr="0027263B" w:rsidRDefault="0017048D" w:rsidP="00375723">
      <w:pPr>
        <w:rPr>
          <w:rFonts w:ascii="Arial" w:hAnsi="Arial" w:cs="Arial"/>
          <w:b/>
          <w:sz w:val="20"/>
          <w:u w:val="single"/>
        </w:rPr>
      </w:pPr>
    </w:p>
    <w:p w:rsidR="00B12D88" w:rsidRPr="0027263B" w:rsidRDefault="00B12D88" w:rsidP="00640025">
      <w:pPr>
        <w:shd w:val="clear" w:color="auto" w:fill="E6CE1A"/>
        <w:spacing w:after="0" w:line="240" w:lineRule="auto"/>
        <w:rPr>
          <w:rFonts w:ascii="Arial" w:hAnsi="Arial" w:cs="Arial"/>
          <w:b/>
          <w:sz w:val="20"/>
        </w:rPr>
      </w:pPr>
      <w:r w:rsidRPr="0027263B">
        <w:rPr>
          <w:rFonts w:ascii="Arial" w:hAnsi="Arial" w:cs="Arial"/>
          <w:b/>
          <w:sz w:val="20"/>
        </w:rPr>
        <w:lastRenderedPageBreak/>
        <w:t>LIMITE DE RESPONSABILITE</w:t>
      </w:r>
    </w:p>
    <w:p w:rsidR="00B12D88" w:rsidRPr="0027263B" w:rsidRDefault="00B12D88" w:rsidP="00375723">
      <w:pPr>
        <w:rPr>
          <w:rFonts w:ascii="Arial" w:hAnsi="Arial" w:cs="Arial"/>
          <w:b/>
          <w:sz w:val="20"/>
          <w:u w:val="single"/>
        </w:rPr>
      </w:pPr>
    </w:p>
    <w:p w:rsidR="00B12D88" w:rsidRPr="0027263B" w:rsidRDefault="00B12D88" w:rsidP="00B12D88">
      <w:pPr>
        <w:rPr>
          <w:rFonts w:ascii="Arial" w:hAnsi="Arial" w:cs="Arial"/>
          <w:sz w:val="20"/>
        </w:rPr>
      </w:pPr>
      <w:r w:rsidRPr="0027263B">
        <w:rPr>
          <w:rFonts w:ascii="Arial" w:hAnsi="Arial" w:cs="Arial"/>
          <w:b/>
          <w:sz w:val="20"/>
        </w:rPr>
        <w:t>IMPORTANT</w:t>
      </w:r>
      <w:r w:rsidRPr="0027263B">
        <w:rPr>
          <w:rFonts w:ascii="Arial" w:hAnsi="Arial" w:cs="Arial"/>
          <w:sz w:val="20"/>
        </w:rPr>
        <w:t xml:space="preserve"> : La signature de la fiche de validation  de la connexion </w:t>
      </w:r>
      <w:r w:rsidR="00962318">
        <w:rPr>
          <w:rFonts w:ascii="Arial" w:hAnsi="Arial" w:cs="Arial"/>
          <w:sz w:val="20"/>
        </w:rPr>
        <w:t>permet de vérifier</w:t>
      </w:r>
      <w:r w:rsidRPr="0027263B">
        <w:rPr>
          <w:rFonts w:ascii="Arial" w:hAnsi="Arial" w:cs="Arial"/>
          <w:sz w:val="20"/>
        </w:rPr>
        <w:t xml:space="preserve"> que la connexion fonctionne suivant les caractéristiques prévues. </w:t>
      </w:r>
    </w:p>
    <w:p w:rsidR="00B12D88" w:rsidRPr="0027263B" w:rsidRDefault="00B12D88" w:rsidP="00B12D88">
      <w:pPr>
        <w:rPr>
          <w:rFonts w:ascii="Arial" w:hAnsi="Arial" w:cs="Arial"/>
          <w:sz w:val="20"/>
        </w:rPr>
      </w:pPr>
      <w:r w:rsidRPr="0027263B">
        <w:rPr>
          <w:rFonts w:ascii="Arial" w:hAnsi="Arial" w:cs="Arial"/>
          <w:sz w:val="20"/>
        </w:rPr>
        <w:t>Cette fiche de validation  n’exempte pas de la signature d’une fiche de vérification pour chaque connexion installée ainsi que la qualification par le LBM de l’intégralité des paramètres échangés.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B12D88" w:rsidRPr="0027263B" w:rsidTr="0027263B">
        <w:trPr>
          <w:trHeight w:val="20"/>
        </w:trPr>
        <w:tc>
          <w:tcPr>
            <w:tcW w:w="9072" w:type="dxa"/>
            <w:gridSpan w:val="2"/>
          </w:tcPr>
          <w:p w:rsidR="00B12D88" w:rsidRPr="0027263B" w:rsidRDefault="00B12D88" w:rsidP="00B12D88">
            <w:pPr>
              <w:ind w:left="127"/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Zone remarque S.I</w:t>
            </w:r>
          </w:p>
          <w:p w:rsidR="00B12D88" w:rsidRPr="0027263B" w:rsidRDefault="00B12D88" w:rsidP="00B12D88">
            <w:pPr>
              <w:rPr>
                <w:rFonts w:ascii="Arial" w:hAnsi="Arial" w:cs="Arial"/>
                <w:sz w:val="14"/>
                <w:szCs w:val="20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B12D88" w:rsidRPr="0027263B" w:rsidTr="0027263B">
        <w:trPr>
          <w:trHeight w:val="20"/>
        </w:trPr>
        <w:tc>
          <w:tcPr>
            <w:tcW w:w="9072" w:type="dxa"/>
            <w:gridSpan w:val="2"/>
          </w:tcPr>
          <w:p w:rsidR="00B12D88" w:rsidRPr="0027263B" w:rsidRDefault="00B12D88" w:rsidP="00B12D88">
            <w:pPr>
              <w:ind w:left="127"/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Zone remarque DIV </w:t>
            </w:r>
          </w:p>
          <w:p w:rsidR="00B12D88" w:rsidRPr="0027263B" w:rsidRDefault="00B12D88" w:rsidP="00B12D88">
            <w:pPr>
              <w:rPr>
                <w:rFonts w:ascii="Arial" w:hAnsi="Arial" w:cs="Arial"/>
                <w:sz w:val="14"/>
                <w:szCs w:val="20"/>
              </w:rPr>
            </w:pP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</w:tc>
      </w:tr>
      <w:tr w:rsidR="00B12D88" w:rsidRPr="0027263B" w:rsidTr="00B12D88">
        <w:trPr>
          <w:trHeight w:val="20"/>
        </w:trPr>
        <w:tc>
          <w:tcPr>
            <w:tcW w:w="4535" w:type="dxa"/>
          </w:tcPr>
          <w:p w:rsidR="00B12D88" w:rsidRPr="0027263B" w:rsidRDefault="00B12D88" w:rsidP="00B12D88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Intervenant S.I</w:t>
            </w:r>
            <w:r w:rsidRPr="0027263B">
              <w:rPr>
                <w:rFonts w:ascii="Arial" w:hAnsi="Arial" w:cs="Arial"/>
                <w:sz w:val="20"/>
              </w:rPr>
              <w:tab/>
            </w:r>
          </w:p>
          <w:p w:rsidR="00B12D88" w:rsidRPr="0027263B" w:rsidRDefault="00B12D88" w:rsidP="00B12D88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Date :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t xml:space="preserve"> /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t xml:space="preserve"> /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  <w:p w:rsidR="00A314F0" w:rsidRDefault="00A314F0" w:rsidP="00B12D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 : </w:t>
            </w:r>
          </w:p>
          <w:p w:rsidR="00B12D88" w:rsidRPr="0027263B" w:rsidRDefault="00B12D88" w:rsidP="00B12D88">
            <w:pPr>
              <w:rPr>
                <w:rFonts w:ascii="Arial" w:hAnsi="Arial" w:cs="Arial"/>
                <w:sz w:val="18"/>
              </w:rPr>
            </w:pPr>
            <w:r w:rsidRPr="0027263B">
              <w:rPr>
                <w:rFonts w:ascii="Arial" w:hAnsi="Arial" w:cs="Arial"/>
                <w:sz w:val="18"/>
              </w:rPr>
              <w:t>Signature</w:t>
            </w:r>
          </w:p>
          <w:p w:rsidR="00B12D88" w:rsidRDefault="00B12D88" w:rsidP="00B12D88">
            <w:pPr>
              <w:rPr>
                <w:rFonts w:ascii="Arial" w:hAnsi="Arial" w:cs="Arial"/>
                <w:sz w:val="14"/>
                <w:szCs w:val="20"/>
              </w:rPr>
            </w:pPr>
          </w:p>
          <w:p w:rsidR="00AB1C0D" w:rsidRPr="0027263B" w:rsidRDefault="00AB1C0D" w:rsidP="00B12D8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535" w:type="dxa"/>
          </w:tcPr>
          <w:p w:rsidR="00B12D88" w:rsidRPr="0027263B" w:rsidRDefault="00B12D88" w:rsidP="00B12D88">
            <w:pPr>
              <w:rPr>
                <w:rFonts w:ascii="Arial" w:hAnsi="Arial" w:cs="Arial"/>
                <w:sz w:val="20"/>
              </w:rPr>
            </w:pPr>
            <w:r w:rsidRPr="0027263B">
              <w:rPr>
                <w:rFonts w:ascii="Arial" w:hAnsi="Arial" w:cs="Arial"/>
                <w:sz w:val="20"/>
              </w:rPr>
              <w:t>Intervenant DIV</w:t>
            </w:r>
            <w:r w:rsidRPr="0027263B">
              <w:rPr>
                <w:rFonts w:ascii="Arial" w:hAnsi="Arial" w:cs="Arial"/>
                <w:sz w:val="20"/>
              </w:rPr>
              <w:tab/>
            </w:r>
          </w:p>
          <w:p w:rsidR="00B12D88" w:rsidRPr="0027263B" w:rsidRDefault="00B12D88" w:rsidP="00B12D88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27263B">
              <w:rPr>
                <w:rFonts w:ascii="Arial" w:hAnsi="Arial" w:cs="Arial"/>
                <w:sz w:val="20"/>
              </w:rPr>
              <w:t xml:space="preserve">Date :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t xml:space="preserve"> /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t xml:space="preserve"> / 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instrText xml:space="preserve"> FORMTEXT </w:instrTex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noProof/>
                <w:sz w:val="18"/>
                <w:lang w:val="de-DE"/>
              </w:rPr>
              <w:t> </w:t>
            </w:r>
            <w:r w:rsidRPr="0027263B"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</w:p>
          <w:p w:rsidR="00A314F0" w:rsidRDefault="00A314F0" w:rsidP="00B12D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 :</w:t>
            </w:r>
          </w:p>
          <w:p w:rsidR="00B12D88" w:rsidRPr="0027263B" w:rsidRDefault="00B12D88" w:rsidP="00B12D88">
            <w:pPr>
              <w:rPr>
                <w:rFonts w:ascii="Arial" w:hAnsi="Arial" w:cs="Arial"/>
                <w:sz w:val="18"/>
              </w:rPr>
            </w:pPr>
            <w:r w:rsidRPr="0027263B">
              <w:rPr>
                <w:rFonts w:ascii="Arial" w:hAnsi="Arial" w:cs="Arial"/>
                <w:sz w:val="18"/>
              </w:rPr>
              <w:t>Signature</w:t>
            </w:r>
          </w:p>
          <w:p w:rsidR="00B12D88" w:rsidRPr="0027263B" w:rsidRDefault="00B12D88" w:rsidP="0027263B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2B1526" w:rsidRPr="0027263B" w:rsidRDefault="002B1526">
      <w:pPr>
        <w:rPr>
          <w:rFonts w:ascii="Arial" w:hAnsi="Arial" w:cs="Arial"/>
          <w:sz w:val="20"/>
        </w:rPr>
      </w:pPr>
    </w:p>
    <w:sectPr w:rsidR="002B1526" w:rsidRPr="002726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8D" w:rsidRDefault="0017048D" w:rsidP="001932BB">
      <w:pPr>
        <w:spacing w:after="0" w:line="240" w:lineRule="auto"/>
      </w:pPr>
      <w:r>
        <w:separator/>
      </w:r>
    </w:p>
  </w:endnote>
  <w:endnote w:type="continuationSeparator" w:id="0">
    <w:p w:rsidR="0017048D" w:rsidRDefault="0017048D" w:rsidP="0019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8D" w:rsidRDefault="0017048D" w:rsidP="001932BB">
      <w:pPr>
        <w:spacing w:after="0" w:line="240" w:lineRule="auto"/>
      </w:pPr>
      <w:r>
        <w:separator/>
      </w:r>
    </w:p>
  </w:footnote>
  <w:footnote w:type="continuationSeparator" w:id="0">
    <w:p w:rsidR="0017048D" w:rsidRDefault="0017048D" w:rsidP="0019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652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70"/>
      <w:gridCol w:w="4676"/>
      <w:gridCol w:w="3544"/>
    </w:tblGrid>
    <w:tr w:rsidR="0017048D" w:rsidTr="00D23960">
      <w:trPr>
        <w:trHeight w:val="416"/>
      </w:trPr>
      <w:tc>
        <w:tcPr>
          <w:tcW w:w="1082" w:type="pct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595959"/>
          </w:tcBorders>
          <w:vAlign w:val="center"/>
          <w:hideMark/>
        </w:tcPr>
        <w:p w:rsidR="0017048D" w:rsidRPr="00326E58" w:rsidRDefault="0017048D" w:rsidP="00A76290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1EAB21D" wp14:editId="13BFE19F">
                <wp:extent cx="899769" cy="416364"/>
                <wp:effectExtent l="0" t="0" r="0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DIV_CMJN3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34" cy="418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25B7">
            <w:rPr>
              <w:noProof/>
              <w:lang w:eastAsia="fr-FR"/>
            </w:rPr>
            <w:drawing>
              <wp:inline distT="0" distB="0" distL="0" distR="0" wp14:anchorId="433F577F" wp14:editId="700C6898">
                <wp:extent cx="972921" cy="496196"/>
                <wp:effectExtent l="0" t="0" r="0" b="0"/>
                <wp:docPr id="205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190" cy="497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9" w:type="pct"/>
          <w:vMerge w:val="restart"/>
          <w:tcBorders>
            <w:top w:val="single" w:sz="4" w:space="0" w:color="808080"/>
            <w:left w:val="single" w:sz="4" w:space="0" w:color="595959"/>
            <w:right w:val="single" w:sz="4" w:space="0" w:color="808080"/>
          </w:tcBorders>
          <w:vAlign w:val="center"/>
          <w:hideMark/>
        </w:tcPr>
        <w:p w:rsidR="0017048D" w:rsidRPr="00A76290" w:rsidRDefault="0017048D" w:rsidP="00A76290">
          <w:pPr>
            <w:pStyle w:val="En-tte"/>
            <w:jc w:val="center"/>
            <w:rPr>
              <w:rFonts w:ascii="Arial" w:hAnsi="Arial" w:cs="Arial"/>
              <w:color w:val="000000"/>
              <w:sz w:val="24"/>
              <w:szCs w:val="24"/>
              <w:lang w:eastAsia="fr-FR"/>
            </w:rPr>
          </w:pPr>
          <w:r w:rsidRPr="001932BB">
            <w:rPr>
              <w:rFonts w:ascii="Arial" w:hAnsi="Arial" w:cs="Arial"/>
              <w:color w:val="000000"/>
              <w:sz w:val="24"/>
              <w:szCs w:val="24"/>
              <w:lang w:eastAsia="fr-FR"/>
            </w:rPr>
            <w:t xml:space="preserve">FICHE DE </w:t>
          </w:r>
          <w:r>
            <w:rPr>
              <w:rFonts w:ascii="Arial" w:hAnsi="Arial" w:cs="Arial"/>
              <w:color w:val="000000"/>
              <w:sz w:val="24"/>
              <w:szCs w:val="24"/>
              <w:lang w:eastAsia="fr-FR"/>
            </w:rPr>
            <w:t xml:space="preserve">VALIDATION D’UNE CONNEXION </w:t>
          </w:r>
        </w:p>
      </w:tc>
      <w:tc>
        <w:tcPr>
          <w:tcW w:w="168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7048D" w:rsidRPr="004A25B7" w:rsidRDefault="0017048D" w:rsidP="00A76290">
          <w:pPr>
            <w:pStyle w:val="En-tte"/>
            <w:jc w:val="center"/>
            <w:rPr>
              <w:rFonts w:ascii="Calibri" w:hAnsi="Calibri" w:cs="Calibri"/>
              <w:b/>
              <w:sz w:val="18"/>
            </w:rPr>
          </w:pPr>
          <w:r w:rsidRPr="004A25B7">
            <w:rPr>
              <w:rFonts w:ascii="Calibri" w:hAnsi="Calibri" w:cs="Calibri"/>
              <w:b/>
              <w:sz w:val="18"/>
            </w:rPr>
            <w:t>Charte des Fournisseurs</w:t>
          </w:r>
        </w:p>
        <w:p w:rsidR="0017048D" w:rsidRPr="00326E58" w:rsidRDefault="0017048D" w:rsidP="00A76290">
          <w:pPr>
            <w:pStyle w:val="En-tte"/>
            <w:jc w:val="right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Connexion Informatique des Systèmes de DIV</w:t>
          </w:r>
        </w:p>
      </w:tc>
    </w:tr>
    <w:tr w:rsidR="0017048D" w:rsidTr="00D23960">
      <w:trPr>
        <w:trHeight w:val="176"/>
      </w:trPr>
      <w:tc>
        <w:tcPr>
          <w:tcW w:w="1082" w:type="pct"/>
          <w:vMerge/>
          <w:tcBorders>
            <w:left w:val="single" w:sz="4" w:space="0" w:color="808080"/>
            <w:right w:val="single" w:sz="4" w:space="0" w:color="595959"/>
          </w:tcBorders>
          <w:vAlign w:val="center"/>
          <w:hideMark/>
        </w:tcPr>
        <w:p w:rsidR="0017048D" w:rsidRDefault="0017048D" w:rsidP="00D34D71"/>
      </w:tc>
      <w:tc>
        <w:tcPr>
          <w:tcW w:w="2229" w:type="pct"/>
          <w:vMerge/>
          <w:tcBorders>
            <w:left w:val="single" w:sz="4" w:space="0" w:color="595959"/>
            <w:right w:val="single" w:sz="4" w:space="0" w:color="808080"/>
          </w:tcBorders>
          <w:vAlign w:val="center"/>
          <w:hideMark/>
        </w:tcPr>
        <w:p w:rsidR="0017048D" w:rsidRDefault="0017048D" w:rsidP="00D34D71">
          <w:pPr>
            <w:rPr>
              <w:rFonts w:cs="Calibri"/>
              <w:sz w:val="28"/>
              <w:szCs w:val="28"/>
            </w:rPr>
          </w:pPr>
        </w:p>
      </w:tc>
      <w:tc>
        <w:tcPr>
          <w:tcW w:w="168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7048D" w:rsidRPr="00326E58" w:rsidRDefault="0017048D" w:rsidP="00D34D71">
          <w:pPr>
            <w:pStyle w:val="En-tte"/>
            <w:jc w:val="right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VAL_CX_SGL1_INST2</w:t>
          </w:r>
        </w:p>
      </w:tc>
    </w:tr>
    <w:tr w:rsidR="0017048D" w:rsidTr="00D23960">
      <w:trPr>
        <w:trHeight w:val="175"/>
      </w:trPr>
      <w:tc>
        <w:tcPr>
          <w:tcW w:w="1082" w:type="pct"/>
          <w:vMerge/>
          <w:tcBorders>
            <w:left w:val="single" w:sz="4" w:space="0" w:color="808080"/>
            <w:right w:val="single" w:sz="4" w:space="0" w:color="595959"/>
          </w:tcBorders>
          <w:vAlign w:val="center"/>
        </w:tcPr>
        <w:p w:rsidR="0017048D" w:rsidRDefault="0017048D" w:rsidP="00D34D71"/>
      </w:tc>
      <w:tc>
        <w:tcPr>
          <w:tcW w:w="2229" w:type="pct"/>
          <w:vMerge/>
          <w:tcBorders>
            <w:left w:val="single" w:sz="4" w:space="0" w:color="595959"/>
            <w:right w:val="single" w:sz="4" w:space="0" w:color="808080"/>
          </w:tcBorders>
          <w:vAlign w:val="center"/>
        </w:tcPr>
        <w:p w:rsidR="0017048D" w:rsidRDefault="0017048D" w:rsidP="00D34D71">
          <w:pPr>
            <w:rPr>
              <w:rFonts w:cs="Calibri"/>
              <w:sz w:val="28"/>
              <w:szCs w:val="28"/>
            </w:rPr>
          </w:pPr>
        </w:p>
      </w:tc>
      <w:tc>
        <w:tcPr>
          <w:tcW w:w="168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7048D" w:rsidRDefault="0017048D" w:rsidP="00EB4F49">
          <w:pPr>
            <w:pStyle w:val="En-tte"/>
            <w:jc w:val="right"/>
            <w:rPr>
              <w:rFonts w:ascii="Calibri" w:hAnsi="Calibri"/>
              <w:sz w:val="16"/>
              <w:szCs w:val="20"/>
              <w:lang w:eastAsia="fr-FR"/>
            </w:rPr>
          </w:pPr>
          <w:r>
            <w:rPr>
              <w:rFonts w:ascii="Calibri" w:hAnsi="Calibri"/>
              <w:sz w:val="16"/>
              <w:szCs w:val="20"/>
              <w:lang w:eastAsia="fr-FR"/>
            </w:rPr>
            <w:t>Version 2.0</w:t>
          </w:r>
        </w:p>
        <w:p w:rsidR="0017048D" w:rsidRDefault="0017048D" w:rsidP="00EB4F49">
          <w:pPr>
            <w:pStyle w:val="En-tte"/>
            <w:jc w:val="right"/>
            <w:rPr>
              <w:rFonts w:ascii="Calibri" w:hAnsi="Calibri"/>
              <w:sz w:val="16"/>
              <w:szCs w:val="20"/>
              <w:lang w:eastAsia="fr-FR"/>
            </w:rPr>
          </w:pPr>
          <w:r>
            <w:rPr>
              <w:rFonts w:ascii="Calibri" w:hAnsi="Calibri"/>
              <w:sz w:val="16"/>
              <w:szCs w:val="20"/>
              <w:lang w:eastAsia="fr-FR"/>
            </w:rPr>
            <w:t>1er Décembre  2016</w:t>
          </w:r>
        </w:p>
      </w:tc>
    </w:tr>
    <w:tr w:rsidR="0017048D" w:rsidTr="00D23960">
      <w:trPr>
        <w:trHeight w:val="60"/>
      </w:trPr>
      <w:tc>
        <w:tcPr>
          <w:tcW w:w="1082" w:type="pct"/>
          <w:vMerge/>
          <w:tcBorders>
            <w:left w:val="single" w:sz="4" w:space="0" w:color="808080"/>
            <w:bottom w:val="single" w:sz="4" w:space="0" w:color="808080"/>
            <w:right w:val="single" w:sz="4" w:space="0" w:color="595959"/>
          </w:tcBorders>
          <w:vAlign w:val="center"/>
          <w:hideMark/>
        </w:tcPr>
        <w:p w:rsidR="0017048D" w:rsidRDefault="0017048D" w:rsidP="00D34D71"/>
      </w:tc>
      <w:tc>
        <w:tcPr>
          <w:tcW w:w="2229" w:type="pct"/>
          <w:vMerge/>
          <w:tcBorders>
            <w:left w:val="single" w:sz="4" w:space="0" w:color="595959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7048D" w:rsidRDefault="0017048D" w:rsidP="00D34D71">
          <w:pPr>
            <w:rPr>
              <w:rFonts w:cs="Calibri"/>
              <w:sz w:val="28"/>
              <w:szCs w:val="28"/>
            </w:rPr>
          </w:pPr>
        </w:p>
      </w:tc>
      <w:tc>
        <w:tcPr>
          <w:tcW w:w="168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17048D" w:rsidRPr="00EB4055" w:rsidRDefault="0017048D" w:rsidP="00D34D71">
          <w:pPr>
            <w:jc w:val="right"/>
            <w:rPr>
              <w:rFonts w:ascii="Calibri" w:hAnsi="Calibri"/>
              <w:sz w:val="18"/>
            </w:rPr>
          </w:pPr>
          <w:r w:rsidRPr="00EB4055">
            <w:rPr>
              <w:rFonts w:ascii="Calibri" w:hAnsi="Calibri" w:cs="Calibri"/>
              <w:sz w:val="18"/>
              <w:szCs w:val="18"/>
            </w:rPr>
            <w:t xml:space="preserve">Page </w:t>
          </w:r>
          <w:r w:rsidRPr="00EB405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EB4055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EB405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C23CF0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Pr="00EB4055">
            <w:rPr>
              <w:rFonts w:ascii="Calibri" w:hAnsi="Calibri" w:cs="Calibri"/>
              <w:sz w:val="18"/>
              <w:szCs w:val="18"/>
            </w:rPr>
            <w:fldChar w:fldCharType="end"/>
          </w:r>
          <w:r w:rsidRPr="00EB4055">
            <w:rPr>
              <w:rFonts w:ascii="Calibri" w:hAnsi="Calibri" w:cs="Calibri"/>
              <w:sz w:val="18"/>
              <w:szCs w:val="18"/>
            </w:rPr>
            <w:t>/</w:t>
          </w:r>
          <w:r w:rsidRPr="00EB4055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EB4055">
            <w:rPr>
              <w:rFonts w:ascii="Calibri" w:hAnsi="Calibri" w:cs="Calibri"/>
              <w:sz w:val="18"/>
              <w:szCs w:val="18"/>
            </w:rPr>
            <w:instrText xml:space="preserve"> NUMPAGES  </w:instrText>
          </w:r>
          <w:r w:rsidRPr="00EB4055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C23CF0">
            <w:rPr>
              <w:rFonts w:ascii="Calibri" w:hAnsi="Calibri" w:cs="Calibri"/>
              <w:noProof/>
              <w:sz w:val="18"/>
              <w:szCs w:val="18"/>
            </w:rPr>
            <w:t>7</w:t>
          </w:r>
          <w:r w:rsidRPr="00EB4055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17048D" w:rsidRDefault="001704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069"/>
    <w:multiLevelType w:val="hybridMultilevel"/>
    <w:tmpl w:val="074C7318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60D4DE5"/>
    <w:multiLevelType w:val="hybridMultilevel"/>
    <w:tmpl w:val="1852560E"/>
    <w:lvl w:ilvl="0" w:tplc="BC22D3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453"/>
    <w:multiLevelType w:val="hybridMultilevel"/>
    <w:tmpl w:val="F462F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0119"/>
    <w:multiLevelType w:val="hybridMultilevel"/>
    <w:tmpl w:val="035E9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3455"/>
    <w:multiLevelType w:val="hybridMultilevel"/>
    <w:tmpl w:val="870C8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C1766">
      <w:start w:val="13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43D05"/>
    <w:multiLevelType w:val="hybridMultilevel"/>
    <w:tmpl w:val="789C9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6E71"/>
    <w:multiLevelType w:val="hybridMultilevel"/>
    <w:tmpl w:val="7DC6A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A2A87"/>
    <w:multiLevelType w:val="hybridMultilevel"/>
    <w:tmpl w:val="62EEC29C"/>
    <w:lvl w:ilvl="0" w:tplc="4FAAC0A2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AC0A2">
      <w:start w:val="1"/>
      <w:numFmt w:val="bullet"/>
      <w:lvlText w:val="Ä"/>
      <w:lvlJc w:val="left"/>
      <w:pPr>
        <w:ind w:left="2160" w:hanging="360"/>
      </w:pPr>
      <w:rPr>
        <w:rFonts w:ascii="Wingdings" w:hAnsi="Wingdings" w:hint="default"/>
      </w:rPr>
    </w:lvl>
    <w:lvl w:ilvl="3" w:tplc="301C1766">
      <w:start w:val="13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4B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5701E"/>
    <w:multiLevelType w:val="hybridMultilevel"/>
    <w:tmpl w:val="FC226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D1632"/>
    <w:multiLevelType w:val="hybridMultilevel"/>
    <w:tmpl w:val="8DD6A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24F7"/>
    <w:multiLevelType w:val="hybridMultilevel"/>
    <w:tmpl w:val="4A96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4EC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25D33"/>
    <w:multiLevelType w:val="hybridMultilevel"/>
    <w:tmpl w:val="602A9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E3BD8"/>
    <w:multiLevelType w:val="hybridMultilevel"/>
    <w:tmpl w:val="231C4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E2761"/>
    <w:multiLevelType w:val="hybridMultilevel"/>
    <w:tmpl w:val="C0784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17E1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5560E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6179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327FD"/>
    <w:multiLevelType w:val="hybridMultilevel"/>
    <w:tmpl w:val="99EC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121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612154"/>
    <w:multiLevelType w:val="hybridMultilevel"/>
    <w:tmpl w:val="B142C14E"/>
    <w:lvl w:ilvl="0" w:tplc="4FAAC0A2">
      <w:start w:val="1"/>
      <w:numFmt w:val="bullet"/>
      <w:lvlText w:val="Ä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12"/>
  </w:num>
  <w:num w:numId="14">
    <w:abstractNumId w:val="3"/>
  </w:num>
  <w:num w:numId="15">
    <w:abstractNumId w:val="10"/>
  </w:num>
  <w:num w:numId="16">
    <w:abstractNumId w:val="9"/>
  </w:num>
  <w:num w:numId="17">
    <w:abstractNumId w:val="1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A1"/>
    <w:rsid w:val="00034642"/>
    <w:rsid w:val="0009381F"/>
    <w:rsid w:val="00095F15"/>
    <w:rsid w:val="00097630"/>
    <w:rsid w:val="001504A1"/>
    <w:rsid w:val="0017048D"/>
    <w:rsid w:val="001814DB"/>
    <w:rsid w:val="00182F8F"/>
    <w:rsid w:val="001932BB"/>
    <w:rsid w:val="001A3987"/>
    <w:rsid w:val="001C57B7"/>
    <w:rsid w:val="001D5F97"/>
    <w:rsid w:val="0027263B"/>
    <w:rsid w:val="0028037C"/>
    <w:rsid w:val="002A13F7"/>
    <w:rsid w:val="002A6725"/>
    <w:rsid w:val="002B0B1E"/>
    <w:rsid w:val="002B1526"/>
    <w:rsid w:val="002D1D6E"/>
    <w:rsid w:val="003725D1"/>
    <w:rsid w:val="00374026"/>
    <w:rsid w:val="00375723"/>
    <w:rsid w:val="00383008"/>
    <w:rsid w:val="0039079B"/>
    <w:rsid w:val="003B728E"/>
    <w:rsid w:val="003C6515"/>
    <w:rsid w:val="003F51DC"/>
    <w:rsid w:val="0040250C"/>
    <w:rsid w:val="004143A9"/>
    <w:rsid w:val="00417690"/>
    <w:rsid w:val="00420F1C"/>
    <w:rsid w:val="00434C2D"/>
    <w:rsid w:val="0045578C"/>
    <w:rsid w:val="004630FA"/>
    <w:rsid w:val="00477CBE"/>
    <w:rsid w:val="005021F4"/>
    <w:rsid w:val="00505A62"/>
    <w:rsid w:val="00544538"/>
    <w:rsid w:val="005A124F"/>
    <w:rsid w:val="005A22A3"/>
    <w:rsid w:val="005C7FC4"/>
    <w:rsid w:val="005D29D6"/>
    <w:rsid w:val="005D6757"/>
    <w:rsid w:val="00601AB2"/>
    <w:rsid w:val="006037F0"/>
    <w:rsid w:val="006112F7"/>
    <w:rsid w:val="0062556A"/>
    <w:rsid w:val="00640025"/>
    <w:rsid w:val="0064153B"/>
    <w:rsid w:val="00650E43"/>
    <w:rsid w:val="0065455E"/>
    <w:rsid w:val="00656587"/>
    <w:rsid w:val="006628DB"/>
    <w:rsid w:val="00684765"/>
    <w:rsid w:val="006A5F86"/>
    <w:rsid w:val="006D5C87"/>
    <w:rsid w:val="006E3150"/>
    <w:rsid w:val="006E6E35"/>
    <w:rsid w:val="006F0723"/>
    <w:rsid w:val="00713EA9"/>
    <w:rsid w:val="00731E6F"/>
    <w:rsid w:val="0074161F"/>
    <w:rsid w:val="007521C6"/>
    <w:rsid w:val="0076060E"/>
    <w:rsid w:val="00776103"/>
    <w:rsid w:val="007D42BD"/>
    <w:rsid w:val="00835F0A"/>
    <w:rsid w:val="008413B9"/>
    <w:rsid w:val="008520B4"/>
    <w:rsid w:val="00861DEF"/>
    <w:rsid w:val="008705E7"/>
    <w:rsid w:val="008909D7"/>
    <w:rsid w:val="00894FDB"/>
    <w:rsid w:val="008B073A"/>
    <w:rsid w:val="008C3E0E"/>
    <w:rsid w:val="008D4CD9"/>
    <w:rsid w:val="00927D4F"/>
    <w:rsid w:val="00937F79"/>
    <w:rsid w:val="00941211"/>
    <w:rsid w:val="0095187A"/>
    <w:rsid w:val="00962318"/>
    <w:rsid w:val="00980D1C"/>
    <w:rsid w:val="0098768D"/>
    <w:rsid w:val="009900E7"/>
    <w:rsid w:val="009B0F67"/>
    <w:rsid w:val="009B6356"/>
    <w:rsid w:val="009F5ABA"/>
    <w:rsid w:val="00A24D37"/>
    <w:rsid w:val="00A26A50"/>
    <w:rsid w:val="00A314F0"/>
    <w:rsid w:val="00A513BE"/>
    <w:rsid w:val="00A54F43"/>
    <w:rsid w:val="00A632F1"/>
    <w:rsid w:val="00A76290"/>
    <w:rsid w:val="00A85487"/>
    <w:rsid w:val="00AA23A6"/>
    <w:rsid w:val="00AA7959"/>
    <w:rsid w:val="00AB1C0D"/>
    <w:rsid w:val="00AB27F3"/>
    <w:rsid w:val="00AB568C"/>
    <w:rsid w:val="00AB7058"/>
    <w:rsid w:val="00AC35BC"/>
    <w:rsid w:val="00AE15FD"/>
    <w:rsid w:val="00AF1E00"/>
    <w:rsid w:val="00AF4A7E"/>
    <w:rsid w:val="00B12D88"/>
    <w:rsid w:val="00B16C8A"/>
    <w:rsid w:val="00B55B6F"/>
    <w:rsid w:val="00B70FD5"/>
    <w:rsid w:val="00B77DE0"/>
    <w:rsid w:val="00B80F84"/>
    <w:rsid w:val="00BB57F0"/>
    <w:rsid w:val="00BB7784"/>
    <w:rsid w:val="00BC5EAA"/>
    <w:rsid w:val="00BE4C3E"/>
    <w:rsid w:val="00C132FC"/>
    <w:rsid w:val="00C14F6F"/>
    <w:rsid w:val="00C2364E"/>
    <w:rsid w:val="00C23CF0"/>
    <w:rsid w:val="00C470C2"/>
    <w:rsid w:val="00C84340"/>
    <w:rsid w:val="00C92337"/>
    <w:rsid w:val="00CD78A3"/>
    <w:rsid w:val="00CE6210"/>
    <w:rsid w:val="00D23960"/>
    <w:rsid w:val="00D2513F"/>
    <w:rsid w:val="00D34D71"/>
    <w:rsid w:val="00D40C63"/>
    <w:rsid w:val="00D6500D"/>
    <w:rsid w:val="00D74434"/>
    <w:rsid w:val="00D84551"/>
    <w:rsid w:val="00D85979"/>
    <w:rsid w:val="00DB0591"/>
    <w:rsid w:val="00E219B2"/>
    <w:rsid w:val="00E343E2"/>
    <w:rsid w:val="00E43617"/>
    <w:rsid w:val="00EA568B"/>
    <w:rsid w:val="00EB1F44"/>
    <w:rsid w:val="00EB4F49"/>
    <w:rsid w:val="00EB554F"/>
    <w:rsid w:val="00ED21C2"/>
    <w:rsid w:val="00F255CE"/>
    <w:rsid w:val="00F50935"/>
    <w:rsid w:val="00F51398"/>
    <w:rsid w:val="00F7084D"/>
    <w:rsid w:val="00F720BB"/>
    <w:rsid w:val="00F72CF0"/>
    <w:rsid w:val="00F74067"/>
    <w:rsid w:val="00FA6E03"/>
    <w:rsid w:val="00FC1141"/>
    <w:rsid w:val="00FC32C3"/>
    <w:rsid w:val="00FC6EEB"/>
    <w:rsid w:val="00FD5FD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4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5658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9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2BB"/>
  </w:style>
  <w:style w:type="paragraph" w:styleId="Pieddepage">
    <w:name w:val="footer"/>
    <w:basedOn w:val="Normal"/>
    <w:link w:val="PieddepageCar"/>
    <w:uiPriority w:val="99"/>
    <w:unhideWhenUsed/>
    <w:rsid w:val="0019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2BB"/>
  </w:style>
  <w:style w:type="paragraph" w:styleId="Textedebulles">
    <w:name w:val="Balloon Text"/>
    <w:basedOn w:val="Normal"/>
    <w:link w:val="TextedebullesCar"/>
    <w:uiPriority w:val="99"/>
    <w:semiHidden/>
    <w:unhideWhenUsed/>
    <w:rsid w:val="0019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4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5658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9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2BB"/>
  </w:style>
  <w:style w:type="paragraph" w:styleId="Pieddepage">
    <w:name w:val="footer"/>
    <w:basedOn w:val="Normal"/>
    <w:link w:val="PieddepageCar"/>
    <w:uiPriority w:val="99"/>
    <w:unhideWhenUsed/>
    <w:rsid w:val="0019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2BB"/>
  </w:style>
  <w:style w:type="paragraph" w:styleId="Textedebulles">
    <w:name w:val="Balloon Text"/>
    <w:basedOn w:val="Normal"/>
    <w:link w:val="TextedebullesCar"/>
    <w:uiPriority w:val="99"/>
    <w:semiHidden/>
    <w:unhideWhenUsed/>
    <w:rsid w:val="0019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7237-4162-4ECA-A22B-EB45E4C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1689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VERHILLE</dc:creator>
  <cp:lastModifiedBy>BOUILLON Jean Noel</cp:lastModifiedBy>
  <cp:revision>4</cp:revision>
  <cp:lastPrinted>2016-12-06T09:09:00Z</cp:lastPrinted>
  <dcterms:created xsi:type="dcterms:W3CDTF">2016-12-05T09:45:00Z</dcterms:created>
  <dcterms:modified xsi:type="dcterms:W3CDTF">2016-12-06T09:09:00Z</dcterms:modified>
</cp:coreProperties>
</file>